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D4B0B0" w14:textId="2EDE24C3" w:rsidR="00A85DD6" w:rsidRPr="009473CE" w:rsidRDefault="006C03AA" w:rsidP="009473CE">
      <w:pPr>
        <w:pStyle w:val="Title"/>
        <w:jc w:val="center"/>
        <w:rPr>
          <w:rFonts w:ascii="Arial" w:hAnsi="Arial" w:cs="Arial"/>
          <w:b/>
          <w:bCs/>
          <w:sz w:val="36"/>
          <w:szCs w:val="36"/>
        </w:rPr>
      </w:pPr>
      <w:r w:rsidRPr="009473CE">
        <w:rPr>
          <w:rFonts w:ascii="Arial" w:hAnsi="Arial" w:cs="Arial"/>
          <w:b/>
          <w:bCs/>
          <w:sz w:val="36"/>
          <w:szCs w:val="36"/>
        </w:rPr>
        <w:t>Notification</w:t>
      </w:r>
      <w:r w:rsidR="003A2257" w:rsidRPr="009473CE">
        <w:rPr>
          <w:rFonts w:ascii="Arial" w:hAnsi="Arial" w:cs="Arial"/>
          <w:b/>
          <w:bCs/>
          <w:sz w:val="36"/>
          <w:szCs w:val="36"/>
        </w:rPr>
        <w:t xml:space="preserve"> </w:t>
      </w:r>
      <w:r w:rsidR="00E84EB5">
        <w:rPr>
          <w:rFonts w:ascii="Arial" w:hAnsi="Arial" w:cs="Arial"/>
          <w:b/>
          <w:bCs/>
          <w:sz w:val="36"/>
          <w:szCs w:val="36"/>
        </w:rPr>
        <w:t xml:space="preserve">of Proposed Collective Redundancies </w:t>
      </w:r>
      <w:r w:rsidR="003A2257" w:rsidRPr="009473CE">
        <w:rPr>
          <w:rFonts w:ascii="Arial" w:hAnsi="Arial" w:cs="Arial"/>
          <w:b/>
          <w:bCs/>
          <w:sz w:val="36"/>
          <w:szCs w:val="36"/>
        </w:rPr>
        <w:t>(Form CRN1)</w:t>
      </w:r>
    </w:p>
    <w:p w14:paraId="6F814A5C" w14:textId="5A1980CF" w:rsidR="006C03AA" w:rsidRPr="00D04984" w:rsidRDefault="00A72808" w:rsidP="001E478D">
      <w:pPr>
        <w:jc w:val="center"/>
      </w:pPr>
      <w:r w:rsidRPr="00D04984">
        <w:t>pursuant to section 12 of the Protection of Employment Act 1977</w:t>
      </w:r>
    </w:p>
    <w:p w14:paraId="3F10F3DE" w14:textId="492DDC16" w:rsidR="00A63B01" w:rsidRPr="00D04984" w:rsidRDefault="0067281C" w:rsidP="006D1525">
      <w:pPr>
        <w:pStyle w:val="ListParagraph"/>
        <w:numPr>
          <w:ilvl w:val="0"/>
          <w:numId w:val="1"/>
        </w:numPr>
        <w:pBdr>
          <w:top w:val="single" w:sz="6" w:space="1" w:color="auto"/>
          <w:left w:val="single" w:sz="6" w:space="4" w:color="auto"/>
          <w:bottom w:val="single" w:sz="6" w:space="1" w:color="auto"/>
          <w:right w:val="single" w:sz="6" w:space="4" w:color="auto"/>
        </w:pBdr>
        <w:shd w:val="clear" w:color="auto" w:fill="E7E6E6" w:themeFill="background2"/>
      </w:pPr>
      <w:r w:rsidRPr="00D04984">
        <w:t>A n</w:t>
      </w:r>
      <w:r w:rsidR="00A63B01" w:rsidRPr="00D04984">
        <w:t xml:space="preserve">otification will not be complete until </w:t>
      </w:r>
      <w:bookmarkStart w:id="0" w:name="_Hlk166495107"/>
      <w:r w:rsidR="00A63B01" w:rsidRPr="00D04984">
        <w:t xml:space="preserve">all information </w:t>
      </w:r>
      <w:r w:rsidRPr="00D04984">
        <w:t>specified</w:t>
      </w:r>
      <w:r w:rsidR="00A63B01" w:rsidRPr="00D04984">
        <w:t xml:space="preserve"> under SI </w:t>
      </w:r>
      <w:r w:rsidR="001A0C65">
        <w:t>324</w:t>
      </w:r>
      <w:r w:rsidR="00A63B01" w:rsidRPr="00D04984">
        <w:t xml:space="preserve"> of 2024</w:t>
      </w:r>
      <w:bookmarkEnd w:id="0"/>
      <w:r w:rsidR="00A63B01" w:rsidRPr="00D04984">
        <w:t xml:space="preserve"> has been provided</w:t>
      </w:r>
    </w:p>
    <w:p w14:paraId="1543D749" w14:textId="4F8769D9" w:rsidR="005A1393" w:rsidRPr="00D04984" w:rsidRDefault="006C03AA" w:rsidP="006D1525">
      <w:pPr>
        <w:pStyle w:val="ListParagraph"/>
        <w:numPr>
          <w:ilvl w:val="0"/>
          <w:numId w:val="1"/>
        </w:numPr>
        <w:pBdr>
          <w:top w:val="single" w:sz="6" w:space="1" w:color="auto"/>
          <w:left w:val="single" w:sz="6" w:space="4" w:color="auto"/>
          <w:bottom w:val="single" w:sz="6" w:space="1" w:color="auto"/>
          <w:right w:val="single" w:sz="6" w:space="4" w:color="auto"/>
        </w:pBdr>
        <w:shd w:val="clear" w:color="auto" w:fill="E7E6E6" w:themeFill="background2"/>
      </w:pPr>
      <w:r w:rsidRPr="00D04984">
        <w:t xml:space="preserve">Please return the completed form to </w:t>
      </w:r>
      <w:hyperlink r:id="rId11" w:history="1">
        <w:r w:rsidRPr="00CE2D39">
          <w:rPr>
            <w:rStyle w:val="Hyperlink"/>
            <w:rFonts w:cs="Arial"/>
            <w:color w:val="0000FF"/>
            <w:sz w:val="24"/>
            <w:szCs w:val="24"/>
          </w:rPr>
          <w:t>minister@enterprise.gov.ie</w:t>
        </w:r>
      </w:hyperlink>
      <w:r w:rsidR="0020375C" w:rsidRPr="006976BF">
        <w:rPr>
          <w:color w:val="0000FF"/>
        </w:rPr>
        <w:t xml:space="preserve"> </w:t>
      </w:r>
      <w:r w:rsidR="0020375C" w:rsidRPr="00D04984">
        <w:t xml:space="preserve">or </w:t>
      </w:r>
      <w:r w:rsidR="00747686" w:rsidRPr="00D04984">
        <w:t>by registered post or hand delivery to the Department of Enterprise, Trade and Employment</w:t>
      </w:r>
    </w:p>
    <w:p w14:paraId="2D389314" w14:textId="1F8CB5EF" w:rsidR="0001114D" w:rsidRPr="00D04984" w:rsidRDefault="005242C4" w:rsidP="0001114D">
      <w:pPr>
        <w:pStyle w:val="ListParagraph"/>
        <w:numPr>
          <w:ilvl w:val="0"/>
          <w:numId w:val="1"/>
        </w:numPr>
        <w:pBdr>
          <w:top w:val="single" w:sz="6" w:space="1" w:color="auto"/>
          <w:left w:val="single" w:sz="6" w:space="4" w:color="auto"/>
          <w:bottom w:val="single" w:sz="6" w:space="1" w:color="auto"/>
          <w:right w:val="single" w:sz="6" w:space="4" w:color="auto"/>
        </w:pBdr>
        <w:shd w:val="clear" w:color="auto" w:fill="E7E6E6" w:themeFill="background2"/>
      </w:pPr>
      <w:r w:rsidRPr="00D04984">
        <w:t>You must give a copy of this form to the employees</w:t>
      </w:r>
      <w:r w:rsidR="00174CA9" w:rsidRPr="00D04984">
        <w:t>’</w:t>
      </w:r>
      <w:r w:rsidRPr="00D04984">
        <w:t xml:space="preserve"> representatives</w:t>
      </w:r>
    </w:p>
    <w:p w14:paraId="1EF1CF90" w14:textId="30405D4D" w:rsidR="009473CE" w:rsidRPr="009473CE" w:rsidRDefault="00A26EC4" w:rsidP="006976BF">
      <w:pPr>
        <w:pStyle w:val="Heading1"/>
      </w:pPr>
      <w:r w:rsidRPr="009473CE">
        <w:t xml:space="preserve">Part </w:t>
      </w:r>
      <w:r w:rsidR="00757952" w:rsidRPr="009473CE">
        <w:t>1</w:t>
      </w:r>
      <w:r w:rsidR="0053100E" w:rsidRPr="009473CE">
        <w:t>.</w:t>
      </w:r>
      <w:r w:rsidR="00757952" w:rsidRPr="009473CE">
        <w:t xml:space="preserve"> Employer details</w:t>
      </w:r>
    </w:p>
    <w:p w14:paraId="18F21CCE" w14:textId="6D13780F" w:rsidR="00073FD2" w:rsidRPr="00D04984" w:rsidRDefault="00073FD2" w:rsidP="009473CE">
      <w:r w:rsidRPr="009473CE">
        <w:t>Please provide the following</w:t>
      </w:r>
      <w:r w:rsidR="005A1393" w:rsidRPr="00D04984">
        <w:t>:</w:t>
      </w:r>
      <w:r w:rsidRPr="00D04984">
        <w:t xml:space="preserve"> </w:t>
      </w:r>
    </w:p>
    <w:p w14:paraId="67D79A74" w14:textId="595EA72D" w:rsidR="00293BD8" w:rsidRDefault="009473CE" w:rsidP="009473CE">
      <w:r>
        <w:t xml:space="preserve">1.1 </w:t>
      </w:r>
      <w:r w:rsidR="00073FD2" w:rsidRPr="00D04984">
        <w:t>E</w:t>
      </w:r>
      <w:r w:rsidR="002B7E31" w:rsidRPr="00D04984">
        <w:t xml:space="preserve">mployer </w:t>
      </w:r>
      <w:r w:rsidR="00073FD2" w:rsidRPr="00D04984">
        <w:t>n</w:t>
      </w:r>
      <w:r w:rsidR="002B7E31" w:rsidRPr="00D04984">
        <w:t>ame</w:t>
      </w:r>
      <w:r w:rsidR="00F05BAB" w:rsidRPr="00D04984">
        <w:t>:</w:t>
      </w:r>
      <w:r w:rsidR="00E51F6C" w:rsidRPr="00D04984">
        <w:t xml:space="preserve"> </w:t>
      </w:r>
    </w:p>
    <w:p w14:paraId="46DFE6E1" w14:textId="77777777" w:rsidR="00293BD8" w:rsidRPr="00D04984" w:rsidRDefault="00293BD8" w:rsidP="009473CE"/>
    <w:p w14:paraId="122BEEC8" w14:textId="1F405E03" w:rsidR="00A26EC4" w:rsidRDefault="009473CE" w:rsidP="009473CE">
      <w:r>
        <w:t xml:space="preserve">1.2 </w:t>
      </w:r>
      <w:r w:rsidR="002B7E31" w:rsidRPr="00D04984">
        <w:t>Registered Address</w:t>
      </w:r>
      <w:r w:rsidR="00073FD2" w:rsidRPr="00D04984">
        <w:t xml:space="preserve"> of employer</w:t>
      </w:r>
      <w:r w:rsidR="00F05BAB" w:rsidRPr="00D04984">
        <w:t>:</w:t>
      </w:r>
    </w:p>
    <w:p w14:paraId="0F98C8F3" w14:textId="77777777" w:rsidR="00293BD8" w:rsidRPr="00D04984" w:rsidRDefault="00293BD8" w:rsidP="009473CE"/>
    <w:p w14:paraId="6401ABF3" w14:textId="03636BD1" w:rsidR="00B2568C" w:rsidRDefault="009473CE" w:rsidP="009473CE">
      <w:r>
        <w:t xml:space="preserve">1.3 </w:t>
      </w:r>
      <w:r w:rsidR="00B2568C" w:rsidRPr="00D04984">
        <w:t>Employer Type</w:t>
      </w:r>
      <w:r w:rsidR="00F05BAB" w:rsidRPr="00D04984">
        <w:t xml:space="preserve"> (Body corporate/company, partnership or sole trader):</w:t>
      </w:r>
    </w:p>
    <w:p w14:paraId="73C5448F" w14:textId="77777777" w:rsidR="00293BD8" w:rsidRPr="00D04984" w:rsidRDefault="00293BD8" w:rsidP="009473CE"/>
    <w:p w14:paraId="1C22E63B" w14:textId="182BD26C" w:rsidR="00B2568C" w:rsidRDefault="009473CE" w:rsidP="009473CE">
      <w:r>
        <w:t xml:space="preserve">1.4 </w:t>
      </w:r>
      <w:r w:rsidR="00B2568C" w:rsidRPr="00D04984">
        <w:t xml:space="preserve">Company Registration </w:t>
      </w:r>
      <w:r w:rsidR="002A648D">
        <w:t>N</w:t>
      </w:r>
      <w:r w:rsidR="00B2568C" w:rsidRPr="00D04984">
        <w:t>umber (if applicable)</w:t>
      </w:r>
      <w:r w:rsidR="00F05BAB" w:rsidRPr="00D04984">
        <w:t>:</w:t>
      </w:r>
      <w:r>
        <w:t xml:space="preserve"> </w:t>
      </w:r>
    </w:p>
    <w:p w14:paraId="58FED854" w14:textId="77777777" w:rsidR="00293BD8" w:rsidRPr="00D04984" w:rsidRDefault="00293BD8" w:rsidP="009473CE"/>
    <w:p w14:paraId="48D9F5E5" w14:textId="09AEC902" w:rsidR="00E84EB5" w:rsidRDefault="00E84EB5" w:rsidP="009473CE">
      <w:r>
        <w:t xml:space="preserve">1.5 If applicable, responsible person’s name (see guidance): </w:t>
      </w:r>
    </w:p>
    <w:p w14:paraId="77B300A1" w14:textId="77777777" w:rsidR="00E84EB5" w:rsidRDefault="00E84EB5" w:rsidP="009473CE"/>
    <w:p w14:paraId="71779EB3" w14:textId="1F682BB6" w:rsidR="00E84EB5" w:rsidRDefault="00E84EB5" w:rsidP="009473CE">
      <w:r>
        <w:t xml:space="preserve">1.6 If applicable, responsible person’s address (see guidance): </w:t>
      </w:r>
    </w:p>
    <w:p w14:paraId="3AB78E1D" w14:textId="77777777" w:rsidR="00E84EB5" w:rsidRDefault="00E84EB5" w:rsidP="009473CE"/>
    <w:p w14:paraId="654E0BFA" w14:textId="4E361B3C" w:rsidR="00757952" w:rsidRPr="00D04984" w:rsidRDefault="00CB7A42" w:rsidP="009473CE">
      <w:r>
        <w:t>1.</w:t>
      </w:r>
      <w:r w:rsidR="00E84EB5">
        <w:t>7</w:t>
      </w:r>
      <w:r>
        <w:t xml:space="preserve"> Contact details of employer or responsible person</w:t>
      </w:r>
      <w:r w:rsidR="000A2014">
        <w:t xml:space="preserve"> (see guidance)</w:t>
      </w:r>
      <w:r w:rsidR="00B2568C" w:rsidRPr="00D04984">
        <w:t>:</w:t>
      </w:r>
    </w:p>
    <w:p w14:paraId="7A92B6C8" w14:textId="727F9161" w:rsidR="00B2568C" w:rsidRDefault="00B2568C" w:rsidP="00CB7A42">
      <w:pPr>
        <w:pStyle w:val="ListParagraph"/>
        <w:numPr>
          <w:ilvl w:val="0"/>
          <w:numId w:val="15"/>
        </w:numPr>
        <w:spacing w:after="240"/>
        <w:ind w:left="714" w:hanging="357"/>
      </w:pPr>
      <w:r w:rsidRPr="00D04984">
        <w:t>Contact Name</w:t>
      </w:r>
      <w:r w:rsidR="00F05BAB" w:rsidRPr="00D04984">
        <w:t>:</w:t>
      </w:r>
      <w:r w:rsidR="00544E7D">
        <w:t xml:space="preserve"> </w:t>
      </w:r>
    </w:p>
    <w:p w14:paraId="1057DD28" w14:textId="4E6AF635" w:rsidR="00A26EC4" w:rsidRPr="00D04984" w:rsidRDefault="00B2568C" w:rsidP="00CB7A42">
      <w:pPr>
        <w:pStyle w:val="ListParagraph"/>
        <w:numPr>
          <w:ilvl w:val="0"/>
          <w:numId w:val="15"/>
        </w:numPr>
        <w:spacing w:after="240"/>
        <w:ind w:left="714" w:hanging="357"/>
      </w:pPr>
      <w:r w:rsidRPr="00D04984">
        <w:t>Telephone</w:t>
      </w:r>
      <w:r w:rsidR="00F05BAB" w:rsidRPr="00D04984">
        <w:t>:</w:t>
      </w:r>
      <w:r w:rsidR="00544E7D">
        <w:t xml:space="preserve"> </w:t>
      </w:r>
    </w:p>
    <w:p w14:paraId="2F268464" w14:textId="162A497C" w:rsidR="00CB7A42" w:rsidRPr="00D04984" w:rsidRDefault="00B2568C" w:rsidP="001E478D">
      <w:pPr>
        <w:pStyle w:val="ListParagraph"/>
        <w:numPr>
          <w:ilvl w:val="0"/>
          <w:numId w:val="15"/>
        </w:numPr>
        <w:spacing w:after="240"/>
        <w:ind w:left="714" w:hanging="357"/>
      </w:pPr>
      <w:r w:rsidRPr="00D04984">
        <w:t>Email</w:t>
      </w:r>
      <w:r w:rsidR="00F05BAB" w:rsidRPr="00D04984">
        <w:t>:</w:t>
      </w:r>
      <w:r w:rsidR="00544E7D">
        <w:t xml:space="preserve"> </w:t>
      </w:r>
    </w:p>
    <w:p w14:paraId="26994EC0" w14:textId="77777777" w:rsidR="001E478D" w:rsidRPr="001E478D" w:rsidRDefault="00A26EC4" w:rsidP="009473CE">
      <w:pPr>
        <w:pStyle w:val="Heading1"/>
      </w:pPr>
      <w:r w:rsidRPr="001E478D">
        <w:lastRenderedPageBreak/>
        <w:t xml:space="preserve">Part </w:t>
      </w:r>
      <w:r w:rsidR="00757952" w:rsidRPr="001E478D">
        <w:t>2. Location of proposed redundancies</w:t>
      </w:r>
    </w:p>
    <w:p w14:paraId="7A129AA3" w14:textId="77777777" w:rsidR="001E478D" w:rsidRDefault="00C501F1" w:rsidP="001E478D">
      <w:r w:rsidRPr="00D04984">
        <w:t>P</w:t>
      </w:r>
      <w:r w:rsidR="00B2568C" w:rsidRPr="00D04984">
        <w:t>lease provide</w:t>
      </w:r>
      <w:r w:rsidR="00EE632B" w:rsidRPr="00D04984">
        <w:t xml:space="preserve"> </w:t>
      </w:r>
      <w:r w:rsidR="00732038" w:rsidRPr="00D04984">
        <w:t xml:space="preserve">the </w:t>
      </w:r>
      <w:r w:rsidR="001E478D">
        <w:t xml:space="preserve">following: </w:t>
      </w:r>
    </w:p>
    <w:p w14:paraId="447B492B" w14:textId="49F4B32B" w:rsidR="00757952" w:rsidRDefault="001E478D" w:rsidP="009473CE">
      <w:r>
        <w:t xml:space="preserve">2.1 Address or addresses </w:t>
      </w:r>
      <w:r w:rsidR="00B2568C" w:rsidRPr="00D04984">
        <w:t xml:space="preserve">of </w:t>
      </w:r>
      <w:r w:rsidR="00732038" w:rsidRPr="00D04984">
        <w:t xml:space="preserve">the </w:t>
      </w:r>
      <w:r w:rsidR="00B2568C" w:rsidRPr="00D04984">
        <w:t>establishment where redundancies are proposed</w:t>
      </w:r>
      <w:r>
        <w:t>:</w:t>
      </w:r>
    </w:p>
    <w:p w14:paraId="6CB3F752" w14:textId="77777777" w:rsidR="00555E9D" w:rsidRPr="00D04984" w:rsidRDefault="00555E9D" w:rsidP="009473CE"/>
    <w:p w14:paraId="5DA51FA5" w14:textId="6E0B5354" w:rsidR="001E478D" w:rsidRPr="001E478D" w:rsidRDefault="00A26EC4" w:rsidP="009473CE">
      <w:pPr>
        <w:pStyle w:val="Heading1"/>
      </w:pPr>
      <w:r w:rsidRPr="001E478D">
        <w:t xml:space="preserve">Part </w:t>
      </w:r>
      <w:r w:rsidR="00757952" w:rsidRPr="001E478D">
        <w:t>3. Employee numbers</w:t>
      </w:r>
    </w:p>
    <w:p w14:paraId="7355C733" w14:textId="77777777" w:rsidR="001E478D" w:rsidRDefault="00B2568C" w:rsidP="001E478D">
      <w:r w:rsidRPr="00D04984">
        <w:t>Please provide</w:t>
      </w:r>
      <w:r w:rsidR="00E51F6C" w:rsidRPr="00D04984">
        <w:t xml:space="preserve"> </w:t>
      </w:r>
      <w:r w:rsidR="00F05BAB" w:rsidRPr="00D04984">
        <w:t>the</w:t>
      </w:r>
      <w:r w:rsidR="00C501F1" w:rsidRPr="00D04984">
        <w:t xml:space="preserve"> </w:t>
      </w:r>
      <w:r w:rsidR="001E478D">
        <w:t xml:space="preserve">following: </w:t>
      </w:r>
    </w:p>
    <w:p w14:paraId="73CFC919" w14:textId="45F17997" w:rsidR="00757952" w:rsidRDefault="001E478D" w:rsidP="001E478D">
      <w:r>
        <w:t>3.1 T</w:t>
      </w:r>
      <w:r w:rsidR="00B2568C" w:rsidRPr="00D04984">
        <w:t>otal number of employees normally employed in establishment (</w:t>
      </w:r>
      <w:r w:rsidR="00755686" w:rsidRPr="00755686">
        <w:t>Average number of employees in each of the 12 months preceding the date on which the first dismissal takes effec</w:t>
      </w:r>
      <w:r w:rsidR="00755686">
        <w:t>t</w:t>
      </w:r>
      <w:r w:rsidR="00B2568C" w:rsidRPr="00D04984">
        <w:t>)</w:t>
      </w:r>
      <w:r>
        <w:t xml:space="preserve">: </w:t>
      </w:r>
    </w:p>
    <w:p w14:paraId="1744CB1E" w14:textId="77777777" w:rsidR="00293BD8" w:rsidRPr="00D04984" w:rsidRDefault="00293BD8" w:rsidP="001E478D"/>
    <w:p w14:paraId="6F8ED548" w14:textId="77777777" w:rsidR="001E478D" w:rsidRPr="001E478D" w:rsidRDefault="00732038" w:rsidP="009473CE">
      <w:pPr>
        <w:pStyle w:val="Heading1"/>
      </w:pPr>
      <w:r w:rsidRPr="001E478D">
        <w:t xml:space="preserve">Part </w:t>
      </w:r>
      <w:r w:rsidR="00757952" w:rsidRPr="001E478D">
        <w:t>4. Employees proposed for redundancy</w:t>
      </w:r>
    </w:p>
    <w:p w14:paraId="5154E4FA" w14:textId="77777777" w:rsidR="001E478D" w:rsidRDefault="00C501F1" w:rsidP="001E478D">
      <w:r w:rsidRPr="00D04984">
        <w:t xml:space="preserve">Please provide the </w:t>
      </w:r>
      <w:r w:rsidR="001E478D">
        <w:t xml:space="preserve">following: </w:t>
      </w:r>
    </w:p>
    <w:p w14:paraId="3C1AA3B5" w14:textId="77777777" w:rsidR="001E478D" w:rsidRDefault="001E478D" w:rsidP="001E478D">
      <w:r>
        <w:t>4.1 D</w:t>
      </w:r>
      <w:r w:rsidR="00C501F1" w:rsidRPr="00D04984">
        <w:t>escription or category of employees proposed for redundancy</w:t>
      </w:r>
      <w:r w:rsidR="00F05BAB" w:rsidRPr="00D04984">
        <w:t>,</w:t>
      </w:r>
      <w:r w:rsidR="00E51F6C" w:rsidRPr="00D04984">
        <w:t xml:space="preserve"> </w:t>
      </w:r>
      <w:r w:rsidR="00C501F1" w:rsidRPr="00D04984">
        <w:t>the number of</w:t>
      </w:r>
      <w:r w:rsidR="00732038" w:rsidRPr="00D04984">
        <w:t xml:space="preserve"> proposed</w:t>
      </w:r>
      <w:r w:rsidR="00C501F1" w:rsidRPr="00D04984">
        <w:t xml:space="preserve"> redundancies in each category</w:t>
      </w:r>
      <w:r>
        <w:t xml:space="preserve">: </w:t>
      </w:r>
    </w:p>
    <w:p w14:paraId="00FF292E" w14:textId="77777777" w:rsidR="00293BD8" w:rsidRDefault="00293BD8" w:rsidP="001E478D"/>
    <w:p w14:paraId="511AB1DD" w14:textId="4A4D076F" w:rsidR="00C501F1" w:rsidRDefault="001E478D" w:rsidP="001E478D">
      <w:r>
        <w:t xml:space="preserve">4.2 </w:t>
      </w:r>
      <w:r w:rsidR="007F7629">
        <w:t>T</w:t>
      </w:r>
      <w:r w:rsidR="00F05BAB" w:rsidRPr="00D04984">
        <w:t xml:space="preserve">he total number of </w:t>
      </w:r>
      <w:r>
        <w:t xml:space="preserve">proposed </w:t>
      </w:r>
      <w:r w:rsidR="00F05BAB" w:rsidRPr="00D04984">
        <w:t>redundancies</w:t>
      </w:r>
      <w:r>
        <w:t xml:space="preserve">: </w:t>
      </w:r>
    </w:p>
    <w:p w14:paraId="1C3E7684" w14:textId="77777777" w:rsidR="00293BD8" w:rsidRPr="00D04984" w:rsidRDefault="00293BD8" w:rsidP="001E478D"/>
    <w:p w14:paraId="2E6FE93A" w14:textId="77777777" w:rsidR="001E478D" w:rsidRPr="001E478D" w:rsidRDefault="00732038" w:rsidP="009473CE">
      <w:pPr>
        <w:pStyle w:val="Heading1"/>
      </w:pPr>
      <w:r w:rsidRPr="001E478D">
        <w:t xml:space="preserve">Part </w:t>
      </w:r>
      <w:r w:rsidR="00757952" w:rsidRPr="001E478D">
        <w:t>5. Timing of redundancies</w:t>
      </w:r>
    </w:p>
    <w:p w14:paraId="03F8B53D" w14:textId="41AB8DC6" w:rsidR="005A6164" w:rsidRPr="00D04984" w:rsidRDefault="005A6164" w:rsidP="005A6164">
      <w:r>
        <w:t>(</w:t>
      </w:r>
      <w:r w:rsidRPr="00D04984">
        <w:t xml:space="preserve">Please note that </w:t>
      </w:r>
      <w:r>
        <w:t xml:space="preserve">the date of first proposed redundancy </w:t>
      </w:r>
      <w:r w:rsidRPr="00D04984">
        <w:t>must be at least 30 days after the date this notification is received by the Minister</w:t>
      </w:r>
      <w:r>
        <w:t>)</w:t>
      </w:r>
    </w:p>
    <w:p w14:paraId="31DBD7CF" w14:textId="5423CEF4" w:rsidR="00C501F1" w:rsidRPr="00D04984" w:rsidRDefault="00C501F1" w:rsidP="001E478D">
      <w:r w:rsidRPr="00D04984">
        <w:t xml:space="preserve">Please provide the following: </w:t>
      </w:r>
    </w:p>
    <w:p w14:paraId="400CE557" w14:textId="5980BA2E" w:rsidR="00C501F1" w:rsidRDefault="005A6164" w:rsidP="005A6164">
      <w:r>
        <w:t xml:space="preserve">5.1 </w:t>
      </w:r>
      <w:r w:rsidR="007F7629">
        <w:t>T</w:t>
      </w:r>
      <w:r w:rsidR="00C501F1" w:rsidRPr="00D04984">
        <w:t>h</w:t>
      </w:r>
      <w:r>
        <w:t>e</w:t>
      </w:r>
      <w:r w:rsidR="00C501F1" w:rsidRPr="00D04984">
        <w:t xml:space="preserve"> date of first proposed redundancy</w:t>
      </w:r>
      <w:r w:rsidR="00F05BAB" w:rsidRPr="00D04984">
        <w:t>:</w:t>
      </w:r>
      <w:r w:rsidR="00544E7D">
        <w:t xml:space="preserve"> </w:t>
      </w:r>
    </w:p>
    <w:p w14:paraId="1E544B9D" w14:textId="77777777" w:rsidR="00293BD8" w:rsidRPr="00D04984" w:rsidRDefault="00293BD8" w:rsidP="005A6164"/>
    <w:p w14:paraId="2F14FDCE" w14:textId="3A7361C9" w:rsidR="009E2001" w:rsidRDefault="005A6164" w:rsidP="005A6164">
      <w:r>
        <w:t xml:space="preserve">5.2 </w:t>
      </w:r>
      <w:r w:rsidR="007F7629">
        <w:t>T</w:t>
      </w:r>
      <w:r w:rsidR="00C501F1" w:rsidRPr="00D04984">
        <w:t>he date of the last proposed redundancy</w:t>
      </w:r>
      <w:r w:rsidR="00F05BAB" w:rsidRPr="00D04984">
        <w:t>:</w:t>
      </w:r>
      <w:r w:rsidR="00544E7D">
        <w:t xml:space="preserve"> </w:t>
      </w:r>
    </w:p>
    <w:p w14:paraId="5D6FAED7" w14:textId="77777777" w:rsidR="00293BD8" w:rsidRDefault="00293BD8" w:rsidP="005A6164"/>
    <w:p w14:paraId="4EEB0D30" w14:textId="77777777" w:rsidR="00293BD8" w:rsidRPr="00D04984" w:rsidRDefault="00293BD8" w:rsidP="005A6164"/>
    <w:p w14:paraId="500BE605" w14:textId="77777777" w:rsidR="005A6164" w:rsidRPr="005A6164" w:rsidRDefault="00F05BAB" w:rsidP="009473CE">
      <w:pPr>
        <w:pStyle w:val="Heading1"/>
      </w:pPr>
      <w:r w:rsidRPr="005A6164">
        <w:lastRenderedPageBreak/>
        <w:t xml:space="preserve">Part </w:t>
      </w:r>
      <w:r w:rsidR="00757952" w:rsidRPr="005A6164">
        <w:t>6. Reason for redundancy</w:t>
      </w:r>
    </w:p>
    <w:p w14:paraId="0B436F4E" w14:textId="77777777" w:rsidR="005A6164" w:rsidRDefault="009E2001" w:rsidP="005A6164">
      <w:r w:rsidRPr="00D04984">
        <w:t xml:space="preserve">Please provide the </w:t>
      </w:r>
      <w:r w:rsidR="005A6164">
        <w:t xml:space="preserve">following: </w:t>
      </w:r>
    </w:p>
    <w:p w14:paraId="3D75E75A" w14:textId="65B0EB35" w:rsidR="00757952" w:rsidRDefault="005A6164" w:rsidP="005A6164">
      <w:r>
        <w:t>6.1 R</w:t>
      </w:r>
      <w:r w:rsidR="009E2001" w:rsidRPr="00D04984">
        <w:t>easons for the proposed redundancies</w:t>
      </w:r>
      <w:r w:rsidR="002F553C" w:rsidRPr="00D04984">
        <w:t>:</w:t>
      </w:r>
      <w:r>
        <w:t xml:space="preserve"> </w:t>
      </w:r>
    </w:p>
    <w:p w14:paraId="1C6FB1BF" w14:textId="77777777" w:rsidR="00293BD8" w:rsidRPr="00D04984" w:rsidRDefault="00293BD8" w:rsidP="005A6164"/>
    <w:p w14:paraId="273CB1D9" w14:textId="3E93696C" w:rsidR="002F553C" w:rsidRPr="00D04984" w:rsidRDefault="002F553C" w:rsidP="009473CE">
      <w:pPr>
        <w:pStyle w:val="Heading1"/>
      </w:pPr>
      <w:r w:rsidRPr="00D04984">
        <w:t>Part 7</w:t>
      </w:r>
      <w:r w:rsidR="0053100E" w:rsidRPr="00D04984">
        <w:t>.</w:t>
      </w:r>
      <w:r w:rsidRPr="00D04984">
        <w:t xml:space="preserve"> </w:t>
      </w:r>
      <w:r w:rsidR="00940DF7">
        <w:t>N</w:t>
      </w:r>
      <w:r w:rsidR="00940DF7" w:rsidRPr="00940DF7">
        <w:t>ames and contact details of the employee representatives</w:t>
      </w:r>
    </w:p>
    <w:p w14:paraId="2FB2762B" w14:textId="748CD49F" w:rsidR="005A6164" w:rsidRDefault="005A6164" w:rsidP="005A6164">
      <w:r>
        <w:t>(Please note that consultations must commence at least 30 days before the first notice of dismissal is given)</w:t>
      </w:r>
    </w:p>
    <w:p w14:paraId="216DB977" w14:textId="77777777" w:rsidR="00147080" w:rsidRDefault="00147080" w:rsidP="00147080">
      <w:pPr>
        <w:rPr>
          <w:sz w:val="26"/>
          <w:szCs w:val="26"/>
        </w:rPr>
      </w:pPr>
    </w:p>
    <w:p w14:paraId="1DDDBF17" w14:textId="25B43386" w:rsidR="00147080" w:rsidRPr="005E1BD3" w:rsidRDefault="00147080" w:rsidP="00147080">
      <w:r w:rsidRPr="005E1BD3">
        <w:t>7.1 If consulting with</w:t>
      </w:r>
      <w:r>
        <w:t xml:space="preserve"> </w:t>
      </w:r>
      <w:r w:rsidR="007D3B27">
        <w:t>a</w:t>
      </w:r>
      <w:r w:rsidRPr="005E1BD3">
        <w:t xml:space="preserve"> </w:t>
      </w:r>
      <w:r w:rsidR="00DD7675" w:rsidRPr="005E1BD3">
        <w:t>t</w:t>
      </w:r>
      <w:r w:rsidRPr="005E1BD3">
        <w:t xml:space="preserve">rade </w:t>
      </w:r>
      <w:r w:rsidR="00DD7675" w:rsidRPr="005E1BD3">
        <w:t>u</w:t>
      </w:r>
      <w:r w:rsidRPr="005E1BD3">
        <w:t>nion</w:t>
      </w:r>
      <w:r w:rsidR="00DD7675" w:rsidRPr="005E1BD3">
        <w:t>, staff association</w:t>
      </w:r>
      <w:r w:rsidRPr="005E1BD3">
        <w:t xml:space="preserve"> or excepted body, please provide the following:</w:t>
      </w:r>
    </w:p>
    <w:p w14:paraId="5EF88B61" w14:textId="77777777" w:rsidR="00147080" w:rsidRPr="005E1BD3" w:rsidRDefault="00147080" w:rsidP="00147080">
      <w:pPr>
        <w:numPr>
          <w:ilvl w:val="0"/>
          <w:numId w:val="16"/>
        </w:numPr>
      </w:pPr>
      <w:r w:rsidRPr="005E1BD3">
        <w:t>Name of trade union, staff association or excepted body:</w:t>
      </w:r>
    </w:p>
    <w:p w14:paraId="0007E0A8" w14:textId="77777777" w:rsidR="00147080" w:rsidRPr="005E1BD3" w:rsidRDefault="00147080" w:rsidP="00147080"/>
    <w:p w14:paraId="49424D65" w14:textId="77777777" w:rsidR="00147080" w:rsidRPr="005E1BD3" w:rsidRDefault="00147080" w:rsidP="00147080">
      <w:pPr>
        <w:numPr>
          <w:ilvl w:val="0"/>
          <w:numId w:val="16"/>
        </w:numPr>
      </w:pPr>
      <w:r w:rsidRPr="005E1BD3">
        <w:t xml:space="preserve">Name and contact details of representative: </w:t>
      </w:r>
    </w:p>
    <w:p w14:paraId="0F9FF6A9" w14:textId="77777777" w:rsidR="00147080" w:rsidRPr="005E1BD3" w:rsidRDefault="00147080" w:rsidP="00147080"/>
    <w:p w14:paraId="06C65FC7" w14:textId="77777777" w:rsidR="00147080" w:rsidRPr="005E1BD3" w:rsidRDefault="00147080" w:rsidP="00147080">
      <w:r w:rsidRPr="005E1BD3">
        <w:t>7.2 If consulting with elected employees’ representatives, please provide the following:</w:t>
      </w:r>
    </w:p>
    <w:p w14:paraId="0355197B" w14:textId="77777777" w:rsidR="00147080" w:rsidRPr="005E1BD3" w:rsidRDefault="00147080" w:rsidP="00147080">
      <w:pPr>
        <w:numPr>
          <w:ilvl w:val="0"/>
          <w:numId w:val="16"/>
        </w:numPr>
      </w:pPr>
      <w:r w:rsidRPr="005E1BD3">
        <w:t>Name of elected employees’ representatives:</w:t>
      </w:r>
    </w:p>
    <w:p w14:paraId="72BF4265" w14:textId="77777777" w:rsidR="00147080" w:rsidRPr="005E1BD3" w:rsidRDefault="00147080" w:rsidP="00147080"/>
    <w:p w14:paraId="2E631E2C" w14:textId="77777777" w:rsidR="00147080" w:rsidRPr="005E1BD3" w:rsidRDefault="00147080" w:rsidP="00147080">
      <w:pPr>
        <w:numPr>
          <w:ilvl w:val="0"/>
          <w:numId w:val="16"/>
        </w:numPr>
      </w:pPr>
      <w:r w:rsidRPr="005E1BD3">
        <w:t xml:space="preserve">Contact details of elected employees’ representatives: </w:t>
      </w:r>
    </w:p>
    <w:p w14:paraId="2644FCE6" w14:textId="77777777" w:rsidR="00243FEA" w:rsidRPr="005E1BD3" w:rsidRDefault="00243FEA" w:rsidP="00243FEA"/>
    <w:p w14:paraId="71FF1339" w14:textId="610792CE" w:rsidR="00243FEA" w:rsidRPr="00D04984" w:rsidRDefault="00243FEA" w:rsidP="00243FEA">
      <w:pPr>
        <w:pStyle w:val="Heading1"/>
      </w:pPr>
      <w:r w:rsidRPr="00D04984">
        <w:t xml:space="preserve">Part </w:t>
      </w:r>
      <w:r>
        <w:t>8</w:t>
      </w:r>
      <w:r w:rsidRPr="00D04984">
        <w:t xml:space="preserve">. </w:t>
      </w:r>
      <w:r>
        <w:t>Consultation</w:t>
      </w:r>
    </w:p>
    <w:p w14:paraId="792CEF72" w14:textId="559FEDDD" w:rsidR="00243FEA" w:rsidRPr="005E1BD3" w:rsidRDefault="00243FEA" w:rsidP="00243FEA">
      <w:r w:rsidRPr="005E1BD3">
        <w:t>8.1 Have you started the consultation process with the employees’ representatives</w:t>
      </w:r>
      <w:r w:rsidR="00DC1E0C" w:rsidRPr="005E1BD3">
        <w:t>? Yes / No</w:t>
      </w:r>
      <w:r w:rsidRPr="005E1BD3">
        <w:t xml:space="preserve"> </w:t>
      </w:r>
    </w:p>
    <w:p w14:paraId="28CF88BD" w14:textId="174B7799" w:rsidR="00DC1E0C" w:rsidRPr="005E1BD3" w:rsidRDefault="00DC1E0C" w:rsidP="00DC1E0C">
      <w:r w:rsidRPr="005E1BD3">
        <w:t xml:space="preserve">8.2 </w:t>
      </w:r>
      <w:r w:rsidR="00147080" w:rsidRPr="005E1BD3">
        <w:t xml:space="preserve">If no, </w:t>
      </w:r>
      <w:r w:rsidRPr="005E1BD3">
        <w:t xml:space="preserve">please </w:t>
      </w:r>
      <w:r w:rsidR="007D3B27">
        <w:t>answer</w:t>
      </w:r>
      <w:r w:rsidRPr="005E1BD3">
        <w:t xml:space="preserve"> the following: </w:t>
      </w:r>
    </w:p>
    <w:p w14:paraId="4BEAEB63" w14:textId="5A85B66B" w:rsidR="00147080" w:rsidRDefault="007D3B27" w:rsidP="00DC1E0C">
      <w:pPr>
        <w:pStyle w:val="ListParagraph"/>
        <w:numPr>
          <w:ilvl w:val="0"/>
          <w:numId w:val="18"/>
        </w:numPr>
      </w:pPr>
      <w:r>
        <w:t>W</w:t>
      </w:r>
      <w:r w:rsidRPr="005E1BD3">
        <w:t>hat</w:t>
      </w:r>
      <w:r w:rsidR="00147080" w:rsidRPr="005E1BD3">
        <w:t xml:space="preserve"> date do you expect to start the consultation process</w:t>
      </w:r>
      <w:r>
        <w:t>?</w:t>
      </w:r>
      <w:r w:rsidRPr="005E1BD3">
        <w:t xml:space="preserve"> </w:t>
      </w:r>
    </w:p>
    <w:p w14:paraId="1B937BAE" w14:textId="77777777" w:rsidR="005E1BD3" w:rsidRPr="005E1BD3" w:rsidRDefault="005E1BD3" w:rsidP="005E1BD3"/>
    <w:p w14:paraId="48F377E0" w14:textId="71E26B42" w:rsidR="00DC1E0C" w:rsidRPr="005E1BD3" w:rsidRDefault="00DC1E0C" w:rsidP="005E1BD3">
      <w:r w:rsidRPr="005E1BD3">
        <w:t xml:space="preserve">8.3 </w:t>
      </w:r>
      <w:r w:rsidR="00147080" w:rsidRPr="005E1BD3">
        <w:t xml:space="preserve">If yes, </w:t>
      </w:r>
      <w:r w:rsidRPr="005E1BD3">
        <w:t xml:space="preserve">please </w:t>
      </w:r>
      <w:r w:rsidR="007D3B27">
        <w:t xml:space="preserve">answer </w:t>
      </w:r>
      <w:r w:rsidRPr="005E1BD3">
        <w:t xml:space="preserve">the following: </w:t>
      </w:r>
    </w:p>
    <w:p w14:paraId="731124E1" w14:textId="2CAA8771" w:rsidR="00147080" w:rsidRPr="005E1BD3" w:rsidRDefault="007D3B27" w:rsidP="00243FEA">
      <w:pPr>
        <w:numPr>
          <w:ilvl w:val="0"/>
          <w:numId w:val="17"/>
        </w:numPr>
      </w:pPr>
      <w:r>
        <w:t>W</w:t>
      </w:r>
      <w:r w:rsidRPr="005E1BD3">
        <w:t xml:space="preserve">hat </w:t>
      </w:r>
      <w:r w:rsidR="00147080" w:rsidRPr="005E1BD3">
        <w:t>date did you start the consultation process</w:t>
      </w:r>
      <w:r>
        <w:t>?</w:t>
      </w:r>
      <w:r w:rsidR="00147080" w:rsidRPr="005E1BD3">
        <w:t xml:space="preserve"> </w:t>
      </w:r>
    </w:p>
    <w:p w14:paraId="73C0CE30" w14:textId="77777777" w:rsidR="00243FEA" w:rsidRPr="005E1BD3" w:rsidRDefault="00243FEA" w:rsidP="00243FEA"/>
    <w:p w14:paraId="46B2EA6B" w14:textId="51F274D8" w:rsidR="00243FEA" w:rsidRPr="005E1BD3" w:rsidRDefault="007D3B27" w:rsidP="00243FEA">
      <w:pPr>
        <w:numPr>
          <w:ilvl w:val="0"/>
          <w:numId w:val="17"/>
        </w:numPr>
      </w:pPr>
      <w:r>
        <w:lastRenderedPageBreak/>
        <w:t>W</w:t>
      </w:r>
      <w:r w:rsidR="00147080" w:rsidRPr="005E1BD3">
        <w:t>hat progress has been achieved in those consultations to the date of the notification</w:t>
      </w:r>
      <w:r>
        <w:t>?</w:t>
      </w:r>
      <w:r w:rsidRPr="005E1BD3">
        <w:t xml:space="preserve"> </w:t>
      </w:r>
    </w:p>
    <w:p w14:paraId="291A536C" w14:textId="77777777" w:rsidR="00243FEA" w:rsidRPr="00147080" w:rsidRDefault="00243FEA" w:rsidP="00243FEA">
      <w:pPr>
        <w:rPr>
          <w:sz w:val="26"/>
          <w:szCs w:val="26"/>
        </w:rPr>
      </w:pPr>
    </w:p>
    <w:p w14:paraId="7E37995B" w14:textId="18B5525B" w:rsidR="006C2491" w:rsidRPr="006C2491" w:rsidRDefault="00F05BAB" w:rsidP="009473CE">
      <w:pPr>
        <w:pStyle w:val="Heading1"/>
      </w:pPr>
      <w:r w:rsidRPr="006C2491">
        <w:t xml:space="preserve">Part </w:t>
      </w:r>
      <w:r w:rsidR="00243FEA">
        <w:t>9.</w:t>
      </w:r>
      <w:r w:rsidRPr="006C2491">
        <w:t xml:space="preserve"> Declaration</w:t>
      </w:r>
    </w:p>
    <w:p w14:paraId="3F615C77" w14:textId="6F111AA2" w:rsidR="00F05BAB" w:rsidRPr="006C2491" w:rsidRDefault="00F05BAB" w:rsidP="006C2491">
      <w:pPr>
        <w:rPr>
          <w:b/>
          <w:bCs/>
        </w:rPr>
      </w:pPr>
      <w:r w:rsidRPr="006C2491">
        <w:rPr>
          <w:b/>
          <w:bCs/>
        </w:rPr>
        <w:t>I certify that the information given on this form is, to the best of my knowledge, accurate and complete.</w:t>
      </w:r>
    </w:p>
    <w:p w14:paraId="1307D880" w14:textId="74C757E0" w:rsidR="002F553C" w:rsidRPr="00D04984" w:rsidRDefault="00F05BAB" w:rsidP="009473CE">
      <w:r w:rsidRPr="00D04984">
        <w:t>Name</w:t>
      </w:r>
      <w:r w:rsidR="002F553C" w:rsidRPr="00D04984">
        <w:t>:</w:t>
      </w:r>
      <w:r w:rsidR="00D66D32">
        <w:t xml:space="preserve"> </w:t>
      </w:r>
    </w:p>
    <w:p w14:paraId="5D7F18B3" w14:textId="1E830F82" w:rsidR="00F05BAB" w:rsidRPr="00D04984" w:rsidRDefault="00F05BAB" w:rsidP="009473CE">
      <w:r w:rsidRPr="00D04984">
        <w:t>Position</w:t>
      </w:r>
      <w:r w:rsidR="002F553C" w:rsidRPr="00D04984">
        <w:t>:</w:t>
      </w:r>
      <w:r w:rsidR="00D66D32">
        <w:t xml:space="preserve"> </w:t>
      </w:r>
    </w:p>
    <w:p w14:paraId="52ED1068" w14:textId="24F6ADB1" w:rsidR="007020F0" w:rsidRPr="00D04984" w:rsidRDefault="00F05BAB" w:rsidP="009473CE">
      <w:r w:rsidRPr="00D04984">
        <w:t>Dat</w:t>
      </w:r>
      <w:r w:rsidR="002F553C" w:rsidRPr="00D04984">
        <w:t>e:</w:t>
      </w:r>
      <w:r w:rsidR="00D66D32">
        <w:t xml:space="preserve"> </w:t>
      </w:r>
      <w:r w:rsidR="007020F0" w:rsidRPr="00D04984">
        <w:br w:type="page"/>
      </w:r>
    </w:p>
    <w:p w14:paraId="6560FD78" w14:textId="0EA69D9D" w:rsidR="005242C4" w:rsidRPr="00D04984" w:rsidRDefault="008E08B9" w:rsidP="00E914DD">
      <w:pPr>
        <w:pStyle w:val="Heading1"/>
      </w:pPr>
      <w:r w:rsidRPr="00D04984">
        <w:lastRenderedPageBreak/>
        <w:t xml:space="preserve">Guidance for </w:t>
      </w:r>
      <w:r w:rsidR="000A2014">
        <w:t>completing notification</w:t>
      </w:r>
    </w:p>
    <w:p w14:paraId="4E4F57D2" w14:textId="3B837467" w:rsidR="00D502EB" w:rsidRPr="00E914DD" w:rsidRDefault="00D502EB" w:rsidP="002B219A">
      <w:pPr>
        <w:spacing w:after="80"/>
        <w:rPr>
          <w:sz w:val="24"/>
          <w:szCs w:val="24"/>
        </w:rPr>
      </w:pPr>
      <w:r w:rsidRPr="00E914DD">
        <w:rPr>
          <w:sz w:val="24"/>
          <w:szCs w:val="24"/>
        </w:rPr>
        <w:t>If you are proposing collective redundancies, y</w:t>
      </w:r>
      <w:r w:rsidR="008E08B9" w:rsidRPr="00E914DD">
        <w:rPr>
          <w:sz w:val="24"/>
          <w:szCs w:val="24"/>
        </w:rPr>
        <w:t>ou are required by law</w:t>
      </w:r>
      <w:r w:rsidR="002B219A">
        <w:rPr>
          <w:sz w:val="24"/>
          <w:szCs w:val="24"/>
        </w:rPr>
        <w:t>:</w:t>
      </w:r>
      <w:r w:rsidR="008E08B9" w:rsidRPr="00E914DD">
        <w:rPr>
          <w:sz w:val="24"/>
          <w:szCs w:val="24"/>
        </w:rPr>
        <w:t xml:space="preserve"> </w:t>
      </w:r>
    </w:p>
    <w:p w14:paraId="33B0B40B" w14:textId="4D85D105" w:rsidR="00D502EB" w:rsidRPr="00E914DD" w:rsidRDefault="00822127" w:rsidP="002B219A">
      <w:pPr>
        <w:pStyle w:val="ListParagraph"/>
        <w:numPr>
          <w:ilvl w:val="0"/>
          <w:numId w:val="3"/>
        </w:numPr>
        <w:spacing w:after="80"/>
        <w:rPr>
          <w:sz w:val="24"/>
          <w:szCs w:val="24"/>
        </w:rPr>
      </w:pPr>
      <w:r w:rsidRPr="00E914DD">
        <w:rPr>
          <w:sz w:val="24"/>
          <w:szCs w:val="24"/>
        </w:rPr>
        <w:t>t</w:t>
      </w:r>
      <w:r w:rsidR="00D502EB" w:rsidRPr="00E914DD">
        <w:rPr>
          <w:sz w:val="24"/>
          <w:szCs w:val="24"/>
        </w:rPr>
        <w:t>o consult with and provide information</w:t>
      </w:r>
      <w:r w:rsidR="00AF4089" w:rsidRPr="00E914DD">
        <w:rPr>
          <w:sz w:val="24"/>
          <w:szCs w:val="24"/>
        </w:rPr>
        <w:t>, as outlined in Section 10(2) of the Protection of Employment Act 1977</w:t>
      </w:r>
      <w:r w:rsidR="007D3B27">
        <w:rPr>
          <w:sz w:val="24"/>
          <w:szCs w:val="24"/>
        </w:rPr>
        <w:t xml:space="preserve"> (“the Act”)</w:t>
      </w:r>
      <w:r w:rsidR="00AF4089" w:rsidRPr="00E914DD">
        <w:rPr>
          <w:sz w:val="24"/>
          <w:szCs w:val="24"/>
        </w:rPr>
        <w:t>,</w:t>
      </w:r>
      <w:r w:rsidR="00D502EB" w:rsidRPr="00E914DD">
        <w:rPr>
          <w:sz w:val="24"/>
          <w:szCs w:val="24"/>
        </w:rPr>
        <w:t xml:space="preserve"> to employees’ representatives for at least 30 days before any notice of redundancy is issued. </w:t>
      </w:r>
    </w:p>
    <w:p w14:paraId="35305D34" w14:textId="4D778CEC" w:rsidR="008E08B9" w:rsidRPr="00E914DD" w:rsidRDefault="008E08B9" w:rsidP="002B219A">
      <w:pPr>
        <w:pStyle w:val="ListParagraph"/>
        <w:numPr>
          <w:ilvl w:val="0"/>
          <w:numId w:val="3"/>
        </w:numPr>
        <w:spacing w:after="80"/>
        <w:rPr>
          <w:sz w:val="24"/>
          <w:szCs w:val="24"/>
        </w:rPr>
      </w:pPr>
      <w:r w:rsidRPr="00E914DD">
        <w:rPr>
          <w:sz w:val="24"/>
          <w:szCs w:val="24"/>
        </w:rPr>
        <w:t xml:space="preserve">to notify the Minister for Enterprise, Trade and Employment of </w:t>
      </w:r>
      <w:r w:rsidR="00D502EB" w:rsidRPr="00E914DD">
        <w:rPr>
          <w:sz w:val="24"/>
          <w:szCs w:val="24"/>
        </w:rPr>
        <w:t xml:space="preserve">the </w:t>
      </w:r>
      <w:r w:rsidRPr="00E914DD">
        <w:rPr>
          <w:sz w:val="24"/>
          <w:szCs w:val="24"/>
        </w:rPr>
        <w:t xml:space="preserve">proposed collective redundancies at least 30 days before </w:t>
      </w:r>
      <w:r w:rsidR="00792ED9" w:rsidRPr="00E914DD">
        <w:rPr>
          <w:sz w:val="24"/>
          <w:szCs w:val="24"/>
        </w:rPr>
        <w:t xml:space="preserve">the redundancies </w:t>
      </w:r>
      <w:r w:rsidRPr="00E914DD">
        <w:rPr>
          <w:sz w:val="24"/>
          <w:szCs w:val="24"/>
        </w:rPr>
        <w:t xml:space="preserve">take effect. </w:t>
      </w:r>
    </w:p>
    <w:p w14:paraId="514B2CE0" w14:textId="03E14C5D" w:rsidR="008E08B9" w:rsidRPr="00E914DD" w:rsidRDefault="008E08B9" w:rsidP="002B219A">
      <w:pPr>
        <w:spacing w:after="80"/>
        <w:rPr>
          <w:sz w:val="24"/>
          <w:szCs w:val="24"/>
        </w:rPr>
      </w:pPr>
      <w:r w:rsidRPr="00E914DD">
        <w:rPr>
          <w:sz w:val="24"/>
          <w:szCs w:val="24"/>
        </w:rPr>
        <w:t>You can use this form to help ensure you provide all information required by law</w:t>
      </w:r>
      <w:r w:rsidR="00822127" w:rsidRPr="00E914DD">
        <w:rPr>
          <w:sz w:val="24"/>
          <w:szCs w:val="24"/>
        </w:rPr>
        <w:t xml:space="preserve"> in the notification to the Minister</w:t>
      </w:r>
      <w:r w:rsidRPr="00E914DD">
        <w:rPr>
          <w:sz w:val="24"/>
          <w:szCs w:val="24"/>
        </w:rPr>
        <w:t>.</w:t>
      </w:r>
    </w:p>
    <w:p w14:paraId="709A7A0A" w14:textId="23AD5721" w:rsidR="004C256B" w:rsidRPr="00E914DD" w:rsidRDefault="004C256B" w:rsidP="002B219A">
      <w:pPr>
        <w:spacing w:after="80"/>
        <w:rPr>
          <w:sz w:val="24"/>
          <w:szCs w:val="24"/>
        </w:rPr>
      </w:pPr>
      <w:r w:rsidRPr="00E914DD">
        <w:rPr>
          <w:sz w:val="24"/>
          <w:szCs w:val="24"/>
        </w:rPr>
        <w:t xml:space="preserve">This form can be submitted electronically to </w:t>
      </w:r>
      <w:hyperlink r:id="rId12" w:history="1">
        <w:r w:rsidRPr="00CE2D39">
          <w:rPr>
            <w:rStyle w:val="Hyperlink"/>
            <w:color w:val="0000FF"/>
            <w:sz w:val="24"/>
            <w:szCs w:val="24"/>
          </w:rPr>
          <w:t>minister@enterprise.gov.ie</w:t>
        </w:r>
      </w:hyperlink>
      <w:r w:rsidRPr="00E914DD">
        <w:rPr>
          <w:sz w:val="24"/>
          <w:szCs w:val="24"/>
        </w:rPr>
        <w:t xml:space="preserve">. Alternatively it can be submitted in hard copy by registered post or by hand delivering to: </w:t>
      </w:r>
    </w:p>
    <w:p w14:paraId="54C6A54C" w14:textId="4637DC45" w:rsidR="004C256B" w:rsidRPr="00E914DD" w:rsidRDefault="00642B10" w:rsidP="008135AC">
      <w:pPr>
        <w:spacing w:after="0"/>
        <w:ind w:left="720"/>
        <w:rPr>
          <w:sz w:val="24"/>
          <w:szCs w:val="24"/>
        </w:rPr>
      </w:pPr>
      <w:r w:rsidRPr="00E914DD">
        <w:rPr>
          <w:sz w:val="24"/>
          <w:szCs w:val="24"/>
        </w:rPr>
        <w:t xml:space="preserve">Office of the Minister for </w:t>
      </w:r>
      <w:r w:rsidR="004C256B" w:rsidRPr="00E914DD">
        <w:rPr>
          <w:sz w:val="24"/>
          <w:szCs w:val="24"/>
        </w:rPr>
        <w:t>Enterprise, Trade and Employment</w:t>
      </w:r>
    </w:p>
    <w:p w14:paraId="256A977B" w14:textId="77777777" w:rsidR="004C256B" w:rsidRPr="00E914DD" w:rsidRDefault="004C256B" w:rsidP="008135AC">
      <w:pPr>
        <w:spacing w:after="0"/>
        <w:ind w:left="720"/>
        <w:rPr>
          <w:sz w:val="24"/>
          <w:szCs w:val="24"/>
        </w:rPr>
      </w:pPr>
      <w:r w:rsidRPr="00E914DD">
        <w:rPr>
          <w:sz w:val="24"/>
          <w:szCs w:val="24"/>
        </w:rPr>
        <w:t xml:space="preserve">23 Kildare Street </w:t>
      </w:r>
    </w:p>
    <w:p w14:paraId="3E51BD57" w14:textId="09127DA3" w:rsidR="004C256B" w:rsidRPr="00E914DD" w:rsidRDefault="004C256B" w:rsidP="008135AC">
      <w:pPr>
        <w:spacing w:after="0"/>
        <w:ind w:left="720"/>
        <w:rPr>
          <w:sz w:val="24"/>
          <w:szCs w:val="24"/>
        </w:rPr>
      </w:pPr>
      <w:r w:rsidRPr="00E914DD">
        <w:rPr>
          <w:sz w:val="24"/>
          <w:szCs w:val="24"/>
        </w:rPr>
        <w:t>Dublin 2</w:t>
      </w:r>
    </w:p>
    <w:p w14:paraId="50CD71BA" w14:textId="73E3E2C6" w:rsidR="004C256B" w:rsidRPr="00E914DD" w:rsidRDefault="004C256B" w:rsidP="002B219A">
      <w:pPr>
        <w:spacing w:after="80"/>
        <w:ind w:left="720"/>
        <w:rPr>
          <w:sz w:val="24"/>
          <w:szCs w:val="24"/>
        </w:rPr>
      </w:pPr>
      <w:r w:rsidRPr="00E914DD">
        <w:rPr>
          <w:sz w:val="24"/>
          <w:szCs w:val="24"/>
        </w:rPr>
        <w:t>D02 TD30</w:t>
      </w:r>
    </w:p>
    <w:p w14:paraId="10F29594" w14:textId="58286C2E" w:rsidR="008E08B9" w:rsidRPr="00E914DD" w:rsidRDefault="008E08B9" w:rsidP="002B219A">
      <w:pPr>
        <w:spacing w:after="0"/>
        <w:rPr>
          <w:sz w:val="24"/>
          <w:szCs w:val="24"/>
        </w:rPr>
      </w:pPr>
      <w:r w:rsidRPr="00E914DD">
        <w:rPr>
          <w:sz w:val="24"/>
          <w:szCs w:val="24"/>
        </w:rPr>
        <w:t>A collective redundancy means, in any period of 30 consecutive days, the employees being made redundant from an establishment are:</w:t>
      </w:r>
    </w:p>
    <w:p w14:paraId="45610AA2" w14:textId="24E9C474" w:rsidR="008E08B9" w:rsidRPr="00E914DD" w:rsidRDefault="008E08B9" w:rsidP="002B219A">
      <w:pPr>
        <w:pStyle w:val="ListParagraph"/>
        <w:numPr>
          <w:ilvl w:val="0"/>
          <w:numId w:val="2"/>
        </w:numPr>
        <w:rPr>
          <w:sz w:val="24"/>
          <w:szCs w:val="24"/>
        </w:rPr>
      </w:pPr>
      <w:r w:rsidRPr="00E914DD">
        <w:rPr>
          <w:sz w:val="24"/>
          <w:szCs w:val="24"/>
        </w:rPr>
        <w:t>5 employees where 21-49 are employed</w:t>
      </w:r>
    </w:p>
    <w:p w14:paraId="36E1C7B6" w14:textId="37226544" w:rsidR="008E08B9" w:rsidRPr="00E914DD" w:rsidRDefault="008E08B9" w:rsidP="002B219A">
      <w:pPr>
        <w:pStyle w:val="ListParagraph"/>
        <w:numPr>
          <w:ilvl w:val="0"/>
          <w:numId w:val="2"/>
        </w:numPr>
        <w:rPr>
          <w:sz w:val="24"/>
          <w:szCs w:val="24"/>
        </w:rPr>
      </w:pPr>
      <w:r w:rsidRPr="00E914DD">
        <w:rPr>
          <w:sz w:val="24"/>
          <w:szCs w:val="24"/>
        </w:rPr>
        <w:t>10 employees where 50-99 are employed</w:t>
      </w:r>
    </w:p>
    <w:p w14:paraId="0EB76950" w14:textId="3D93B459" w:rsidR="008E08B9" w:rsidRPr="00E914DD" w:rsidRDefault="008E08B9" w:rsidP="002B219A">
      <w:pPr>
        <w:pStyle w:val="ListParagraph"/>
        <w:numPr>
          <w:ilvl w:val="0"/>
          <w:numId w:val="2"/>
        </w:numPr>
        <w:rPr>
          <w:sz w:val="24"/>
          <w:szCs w:val="24"/>
        </w:rPr>
      </w:pPr>
      <w:r w:rsidRPr="00E914DD">
        <w:rPr>
          <w:sz w:val="24"/>
          <w:szCs w:val="24"/>
        </w:rPr>
        <w:t>10% of the employees where 100-299 are employed</w:t>
      </w:r>
    </w:p>
    <w:p w14:paraId="6F53D8CC" w14:textId="667AA195" w:rsidR="008E08B9" w:rsidRPr="00E914DD" w:rsidRDefault="008E08B9" w:rsidP="002B219A">
      <w:pPr>
        <w:pStyle w:val="ListParagraph"/>
        <w:numPr>
          <w:ilvl w:val="0"/>
          <w:numId w:val="2"/>
        </w:numPr>
        <w:rPr>
          <w:sz w:val="24"/>
          <w:szCs w:val="24"/>
        </w:rPr>
      </w:pPr>
      <w:r w:rsidRPr="00E914DD">
        <w:rPr>
          <w:sz w:val="24"/>
          <w:szCs w:val="24"/>
        </w:rPr>
        <w:t>30 employees where 300 or more are employed</w:t>
      </w:r>
    </w:p>
    <w:p w14:paraId="551B1801" w14:textId="3E64CCA5" w:rsidR="001B5440" w:rsidRDefault="008E08B9" w:rsidP="002B219A">
      <w:pPr>
        <w:spacing w:after="80"/>
        <w:rPr>
          <w:sz w:val="24"/>
          <w:szCs w:val="24"/>
        </w:rPr>
      </w:pPr>
      <w:r w:rsidRPr="00E914DD">
        <w:rPr>
          <w:sz w:val="24"/>
          <w:szCs w:val="24"/>
        </w:rPr>
        <w:t xml:space="preserve"> </w:t>
      </w:r>
      <w:r w:rsidRPr="00E914DD">
        <w:rPr>
          <w:sz w:val="24"/>
          <w:szCs w:val="24"/>
        </w:rPr>
        <w:br/>
      </w:r>
      <w:r w:rsidR="001B5440" w:rsidRPr="00E914DD">
        <w:rPr>
          <w:sz w:val="24"/>
          <w:szCs w:val="24"/>
        </w:rPr>
        <w:t xml:space="preserve">An establishment is an employer or a company or a subsidiary company or a company within a group of companies which can independently effect redundancies. </w:t>
      </w:r>
    </w:p>
    <w:p w14:paraId="56FE61B1" w14:textId="64FA95D8" w:rsidR="00DA713D" w:rsidRPr="00E914DD" w:rsidRDefault="00DA713D" w:rsidP="002B219A">
      <w:pPr>
        <w:spacing w:after="80"/>
        <w:rPr>
          <w:sz w:val="24"/>
          <w:szCs w:val="24"/>
        </w:rPr>
      </w:pPr>
      <w:r>
        <w:rPr>
          <w:sz w:val="24"/>
          <w:szCs w:val="24"/>
        </w:rPr>
        <w:t>In section 1</w:t>
      </w:r>
      <w:r w:rsidR="00DC1E0C">
        <w:rPr>
          <w:sz w:val="24"/>
          <w:szCs w:val="24"/>
        </w:rPr>
        <w:t xml:space="preserve"> of the form</w:t>
      </w:r>
      <w:r>
        <w:rPr>
          <w:sz w:val="24"/>
          <w:szCs w:val="24"/>
        </w:rPr>
        <w:t>, ‘</w:t>
      </w:r>
      <w:r w:rsidRPr="00DA713D">
        <w:rPr>
          <w:sz w:val="24"/>
          <w:szCs w:val="24"/>
        </w:rPr>
        <w:t>responsible person’</w:t>
      </w:r>
      <w:r w:rsidR="00734405">
        <w:rPr>
          <w:sz w:val="24"/>
          <w:szCs w:val="24"/>
        </w:rPr>
        <w:t xml:space="preserve"> is </w:t>
      </w:r>
      <w:r w:rsidR="006B0126">
        <w:rPr>
          <w:sz w:val="24"/>
          <w:szCs w:val="24"/>
        </w:rPr>
        <w:t xml:space="preserve">the person </w:t>
      </w:r>
      <w:r w:rsidR="00734405">
        <w:rPr>
          <w:sz w:val="24"/>
          <w:szCs w:val="24"/>
        </w:rPr>
        <w:t xml:space="preserve">who takes over the </w:t>
      </w:r>
      <w:r w:rsidR="006B0126">
        <w:rPr>
          <w:sz w:val="24"/>
          <w:szCs w:val="24"/>
        </w:rPr>
        <w:t xml:space="preserve">management / </w:t>
      </w:r>
      <w:r w:rsidR="00734405">
        <w:rPr>
          <w:sz w:val="24"/>
          <w:szCs w:val="24"/>
        </w:rPr>
        <w:t>operation</w:t>
      </w:r>
      <w:r w:rsidRPr="00DA713D">
        <w:rPr>
          <w:sz w:val="24"/>
          <w:szCs w:val="24"/>
        </w:rPr>
        <w:t xml:space="preserve"> </w:t>
      </w:r>
      <w:r w:rsidR="006B0126">
        <w:rPr>
          <w:sz w:val="24"/>
          <w:szCs w:val="24"/>
        </w:rPr>
        <w:t xml:space="preserve">of a business </w:t>
      </w:r>
      <w:r w:rsidR="00734405" w:rsidRPr="00734405">
        <w:rPr>
          <w:sz w:val="24"/>
          <w:szCs w:val="24"/>
        </w:rPr>
        <w:t xml:space="preserve">where an employer is insolvent. This includes a liquidator, a provisional liquidator, a receiver or any other person appointed by the court where they assume full control of the </w:t>
      </w:r>
      <w:r w:rsidR="00734405">
        <w:rPr>
          <w:sz w:val="24"/>
          <w:szCs w:val="24"/>
        </w:rPr>
        <w:t>business.</w:t>
      </w:r>
      <w:r w:rsidR="00710647">
        <w:rPr>
          <w:sz w:val="24"/>
          <w:szCs w:val="24"/>
        </w:rPr>
        <w:t xml:space="preserve"> </w:t>
      </w:r>
    </w:p>
    <w:p w14:paraId="18892C08" w14:textId="1F6F6B07" w:rsidR="001B5440" w:rsidRPr="00E914DD" w:rsidRDefault="00174CA9" w:rsidP="002B219A">
      <w:pPr>
        <w:spacing w:after="80"/>
        <w:rPr>
          <w:sz w:val="24"/>
          <w:szCs w:val="24"/>
        </w:rPr>
      </w:pPr>
      <w:r w:rsidRPr="00E914DD">
        <w:rPr>
          <w:sz w:val="24"/>
          <w:szCs w:val="24"/>
        </w:rPr>
        <w:t xml:space="preserve">In section 3 of the form, the total number of employees normally employed is the average number of employees employed in each of the 12 months before the date of the first redundancy. </w:t>
      </w:r>
    </w:p>
    <w:p w14:paraId="171A6C2D" w14:textId="6F466616" w:rsidR="001B5440" w:rsidRPr="00E914DD" w:rsidRDefault="001B5440" w:rsidP="002B219A">
      <w:pPr>
        <w:spacing w:after="80"/>
        <w:rPr>
          <w:sz w:val="24"/>
          <w:szCs w:val="24"/>
        </w:rPr>
      </w:pPr>
      <w:r w:rsidRPr="00E914DD">
        <w:rPr>
          <w:sz w:val="24"/>
          <w:szCs w:val="24"/>
        </w:rPr>
        <w:t>The notification date is the date the Minister receives</w:t>
      </w:r>
      <w:r w:rsidR="00CA64CC" w:rsidRPr="00E914DD">
        <w:rPr>
          <w:sz w:val="24"/>
          <w:szCs w:val="24"/>
        </w:rPr>
        <w:t xml:space="preserve"> </w:t>
      </w:r>
      <w:r w:rsidR="00CA64CC" w:rsidRPr="00CE2D39">
        <w:rPr>
          <w:b/>
          <w:bCs/>
          <w:sz w:val="24"/>
          <w:szCs w:val="24"/>
        </w:rPr>
        <w:t>all</w:t>
      </w:r>
      <w:r w:rsidR="00CA64CC" w:rsidRPr="00E914DD">
        <w:rPr>
          <w:sz w:val="24"/>
          <w:szCs w:val="24"/>
        </w:rPr>
        <w:t xml:space="preserve"> the information required under SI </w:t>
      </w:r>
      <w:r w:rsidR="001A0C65">
        <w:rPr>
          <w:sz w:val="24"/>
          <w:szCs w:val="24"/>
        </w:rPr>
        <w:t>324</w:t>
      </w:r>
      <w:r w:rsidR="00CA64CC" w:rsidRPr="00E914DD">
        <w:rPr>
          <w:sz w:val="24"/>
          <w:szCs w:val="24"/>
        </w:rPr>
        <w:t xml:space="preserve"> of 2024.</w:t>
      </w:r>
      <w:r w:rsidRPr="00E914DD">
        <w:rPr>
          <w:sz w:val="24"/>
          <w:szCs w:val="24"/>
        </w:rPr>
        <w:t xml:space="preserve"> </w:t>
      </w:r>
    </w:p>
    <w:p w14:paraId="76B37A46" w14:textId="5FEEE6F5" w:rsidR="004D382F" w:rsidRPr="00E914DD" w:rsidRDefault="004D382F" w:rsidP="002B219A">
      <w:pPr>
        <w:spacing w:after="80"/>
        <w:rPr>
          <w:sz w:val="24"/>
          <w:szCs w:val="24"/>
        </w:rPr>
      </w:pPr>
      <w:r w:rsidRPr="00E914DD">
        <w:rPr>
          <w:sz w:val="24"/>
          <w:szCs w:val="24"/>
        </w:rPr>
        <w:t xml:space="preserve">Section 10 </w:t>
      </w:r>
      <w:r w:rsidR="00DC1E0C">
        <w:rPr>
          <w:sz w:val="24"/>
          <w:szCs w:val="24"/>
        </w:rPr>
        <w:t xml:space="preserve">of the Act </w:t>
      </w:r>
      <w:r w:rsidRPr="00E914DD">
        <w:rPr>
          <w:sz w:val="24"/>
          <w:szCs w:val="24"/>
        </w:rPr>
        <w:t xml:space="preserve">outlines the information that should be supplied to the employee representatives as part of the statutory consultation. This section also requires employers to supply the Minister with copies of this information as soon as possible. </w:t>
      </w:r>
    </w:p>
    <w:p w14:paraId="5EE750F8" w14:textId="3E673FFA" w:rsidR="001B5440" w:rsidRPr="00E914DD" w:rsidRDefault="00D502EB" w:rsidP="002B219A">
      <w:pPr>
        <w:spacing w:after="80"/>
        <w:rPr>
          <w:sz w:val="24"/>
          <w:szCs w:val="24"/>
        </w:rPr>
      </w:pPr>
      <w:r w:rsidRPr="00E914DD">
        <w:rPr>
          <w:sz w:val="24"/>
          <w:szCs w:val="24"/>
        </w:rPr>
        <w:t xml:space="preserve">Further information is available here: </w:t>
      </w:r>
      <w:hyperlink r:id="rId13" w:history="1">
        <w:r w:rsidR="00A502FD">
          <w:rPr>
            <w:rStyle w:val="Hyperlink"/>
          </w:rPr>
          <w:t>Redundancy (enterprise.gov.ie)</w:t>
        </w:r>
      </w:hyperlink>
    </w:p>
    <w:p w14:paraId="106CE682" w14:textId="13BE3A1D" w:rsidR="002A60E6" w:rsidRPr="00E914DD" w:rsidRDefault="002A60E6" w:rsidP="002B219A">
      <w:pPr>
        <w:spacing w:after="80"/>
        <w:rPr>
          <w:sz w:val="24"/>
          <w:szCs w:val="24"/>
        </w:rPr>
      </w:pPr>
      <w:r w:rsidRPr="00E914DD">
        <w:rPr>
          <w:sz w:val="24"/>
          <w:szCs w:val="24"/>
        </w:rPr>
        <w:t xml:space="preserve">Records held by the Department </w:t>
      </w:r>
      <w:r w:rsidR="004C256B" w:rsidRPr="00E914DD">
        <w:rPr>
          <w:sz w:val="24"/>
          <w:szCs w:val="24"/>
        </w:rPr>
        <w:t xml:space="preserve">are </w:t>
      </w:r>
      <w:r w:rsidRPr="00E914DD">
        <w:rPr>
          <w:sz w:val="24"/>
          <w:szCs w:val="24"/>
        </w:rPr>
        <w:t xml:space="preserve">subject to the Freedom of Information Act 2014. </w:t>
      </w:r>
      <w:r w:rsidR="00822127" w:rsidRPr="00E914DD">
        <w:rPr>
          <w:sz w:val="24"/>
          <w:szCs w:val="24"/>
        </w:rPr>
        <w:t xml:space="preserve">Records that contain commercially sensitive information </w:t>
      </w:r>
      <w:r w:rsidR="004C256B" w:rsidRPr="00E914DD">
        <w:rPr>
          <w:sz w:val="24"/>
          <w:szCs w:val="24"/>
        </w:rPr>
        <w:t>are exempt from release</w:t>
      </w:r>
      <w:r w:rsidR="00822127" w:rsidRPr="00E914DD">
        <w:rPr>
          <w:sz w:val="24"/>
          <w:szCs w:val="24"/>
        </w:rPr>
        <w:t>, subject to a public interest test. Where records that contain commercially sensitive are proposed for release, the Department must consult with you.</w:t>
      </w:r>
    </w:p>
    <w:sectPr w:rsidR="002A60E6" w:rsidRPr="00E914DD" w:rsidSect="006C03AA">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701" w:left="1440"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327432" w14:textId="77777777" w:rsidR="00C25023" w:rsidRDefault="00C25023" w:rsidP="009473CE">
      <w:r>
        <w:separator/>
      </w:r>
    </w:p>
  </w:endnote>
  <w:endnote w:type="continuationSeparator" w:id="0">
    <w:p w14:paraId="3B99F15B" w14:textId="77777777" w:rsidR="00C25023" w:rsidRDefault="00C25023" w:rsidP="009473CE">
      <w:r>
        <w:continuationSeparator/>
      </w:r>
    </w:p>
  </w:endnote>
  <w:endnote w:type="continuationNotice" w:id="1">
    <w:p w14:paraId="244F2ABD" w14:textId="77777777" w:rsidR="00C25023" w:rsidRDefault="00C25023" w:rsidP="009473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763977" w14:textId="77777777" w:rsidR="00E30E1E" w:rsidRDefault="00E30E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16219704"/>
      <w:docPartObj>
        <w:docPartGallery w:val="Page Numbers (Bottom of Page)"/>
        <w:docPartUnique/>
      </w:docPartObj>
    </w:sdtPr>
    <w:sdtEndPr>
      <w:rPr>
        <w:noProof/>
      </w:rPr>
    </w:sdtEndPr>
    <w:sdtContent>
      <w:p w14:paraId="65A996F4" w14:textId="1C8436E8" w:rsidR="00822127" w:rsidRDefault="00822127" w:rsidP="00DC1E0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168EDDB" w14:textId="69A58D9E" w:rsidR="008D1090" w:rsidRPr="008D1090" w:rsidRDefault="00822127" w:rsidP="009473CE">
    <w:pPr>
      <w:pStyle w:val="Footer"/>
    </w:pPr>
    <w:r>
      <w:t xml:space="preserve">CRN1 (Version: </w:t>
    </w:r>
    <w:r w:rsidR="00E30E1E">
      <w:t>July-24</w:t>
    </w:r>
    <w:r>
      <w:t>)</w:t>
    </w:r>
    <w:r>
      <w:tab/>
    </w:r>
    <w:r>
      <w:tab/>
      <w:t>Commercially Sensitive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9B5C61" w14:textId="4462D6BA" w:rsidR="006C03AA" w:rsidRPr="001E478D" w:rsidRDefault="006C03AA" w:rsidP="009473CE">
    <w:pPr>
      <w:pStyle w:val="Footer"/>
      <w:rPr>
        <w:sz w:val="22"/>
        <w:szCs w:val="22"/>
      </w:rPr>
    </w:pPr>
    <w:r w:rsidRPr="001E478D">
      <w:rPr>
        <w:sz w:val="22"/>
        <w:szCs w:val="22"/>
      </w:rPr>
      <w:t>CRN1 (Version:</w:t>
    </w:r>
    <w:r w:rsidR="00E30E1E">
      <w:rPr>
        <w:sz w:val="22"/>
        <w:szCs w:val="22"/>
      </w:rPr>
      <w:t xml:space="preserve"> July-24</w:t>
    </w:r>
    <w:r w:rsidRPr="001E478D">
      <w:rPr>
        <w:sz w:val="22"/>
        <w:szCs w:val="22"/>
      </w:rPr>
      <w:t>)</w:t>
    </w:r>
    <w:r w:rsidRPr="001E478D">
      <w:rPr>
        <w:sz w:val="22"/>
        <w:szCs w:val="22"/>
      </w:rPr>
      <w:tab/>
    </w:r>
    <w:r w:rsidRPr="001E478D">
      <w:rPr>
        <w:sz w:val="22"/>
        <w:szCs w:val="22"/>
      </w:rPr>
      <w:tab/>
      <w:t>Commercially Sensitive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1F61F7C" w14:textId="77777777" w:rsidR="00C25023" w:rsidRDefault="00C25023" w:rsidP="009473CE">
      <w:r>
        <w:separator/>
      </w:r>
    </w:p>
  </w:footnote>
  <w:footnote w:type="continuationSeparator" w:id="0">
    <w:p w14:paraId="7BDEF360" w14:textId="77777777" w:rsidR="00C25023" w:rsidRDefault="00C25023" w:rsidP="009473CE">
      <w:r>
        <w:continuationSeparator/>
      </w:r>
    </w:p>
  </w:footnote>
  <w:footnote w:type="continuationNotice" w:id="1">
    <w:p w14:paraId="2B2EA9C6" w14:textId="77777777" w:rsidR="00C25023" w:rsidRDefault="00C25023" w:rsidP="009473C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5DA510" w14:textId="77777777" w:rsidR="00E30E1E" w:rsidRDefault="00E30E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C07B18" w14:textId="77777777" w:rsidR="00E30E1E" w:rsidRDefault="00E30E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60EBA8" w14:textId="103D5BAF" w:rsidR="003F6132" w:rsidRDefault="006C03AA">
    <w:pPr>
      <w:pStyle w:val="Header"/>
    </w:pPr>
    <w:r>
      <w:rPr>
        <w:noProof/>
      </w:rPr>
      <w:drawing>
        <wp:anchor distT="0" distB="0" distL="114300" distR="114300" simplePos="0" relativeHeight="251658240" behindDoc="0" locked="0" layoutInCell="1" allowOverlap="1" wp14:anchorId="05B8B59E" wp14:editId="65286907">
          <wp:simplePos x="0" y="0"/>
          <wp:positionH relativeFrom="page">
            <wp:posOffset>188595</wp:posOffset>
          </wp:positionH>
          <wp:positionV relativeFrom="page">
            <wp:posOffset>200025</wp:posOffset>
          </wp:positionV>
          <wp:extent cx="2712607" cy="1042670"/>
          <wp:effectExtent l="0" t="0" r="0" b="0"/>
          <wp:wrapTopAndBottom/>
          <wp:docPr id="1035882780" name="Picture 1" descr="Department of Enterprise, Trade and Employ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5882780" name="Picture 1" descr="Department of Enterprise, Trade and Employment"/>
                  <pic:cNvPicPr/>
                </pic:nvPicPr>
                <pic:blipFill>
                  <a:blip r:embed="rId1">
                    <a:extLst>
                      <a:ext uri="{28A0092B-C50C-407E-A947-70E740481C1C}">
                        <a14:useLocalDpi xmlns:a14="http://schemas.microsoft.com/office/drawing/2010/main" val="0"/>
                      </a:ext>
                    </a:extLst>
                  </a:blip>
                  <a:stretch>
                    <a:fillRect/>
                  </a:stretch>
                </pic:blipFill>
                <pic:spPr>
                  <a:xfrm>
                    <a:off x="0" y="0"/>
                    <a:ext cx="2712607" cy="104267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073E48"/>
    <w:multiLevelType w:val="hybridMultilevel"/>
    <w:tmpl w:val="3AD434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9095347"/>
    <w:multiLevelType w:val="hybridMultilevel"/>
    <w:tmpl w:val="056078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EC72C5C"/>
    <w:multiLevelType w:val="hybridMultilevel"/>
    <w:tmpl w:val="E04EC95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15:restartNumberingAfterBreak="0">
    <w:nsid w:val="120A34DA"/>
    <w:multiLevelType w:val="hybridMultilevel"/>
    <w:tmpl w:val="A22E527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15:restartNumberingAfterBreak="0">
    <w:nsid w:val="21A041E3"/>
    <w:multiLevelType w:val="hybridMultilevel"/>
    <w:tmpl w:val="516621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3A22F72"/>
    <w:multiLevelType w:val="hybridMultilevel"/>
    <w:tmpl w:val="E5769D8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15:restartNumberingAfterBreak="0">
    <w:nsid w:val="2561333B"/>
    <w:multiLevelType w:val="hybridMultilevel"/>
    <w:tmpl w:val="308A9556"/>
    <w:lvl w:ilvl="0" w:tplc="18090017">
      <w:start w:val="1"/>
      <w:numFmt w:val="lowerLetter"/>
      <w:lvlText w:val="%1)"/>
      <w:lvlJc w:val="left"/>
      <w:pPr>
        <w:ind w:left="36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29461A4D"/>
    <w:multiLevelType w:val="hybridMultilevel"/>
    <w:tmpl w:val="49386AD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15:restartNumberingAfterBreak="0">
    <w:nsid w:val="29833AF0"/>
    <w:multiLevelType w:val="hybridMultilevel"/>
    <w:tmpl w:val="7528EA5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 w15:restartNumberingAfterBreak="0">
    <w:nsid w:val="320F3482"/>
    <w:multiLevelType w:val="hybridMultilevel"/>
    <w:tmpl w:val="22A4513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0" w15:restartNumberingAfterBreak="0">
    <w:nsid w:val="3ADA7BE2"/>
    <w:multiLevelType w:val="hybridMultilevel"/>
    <w:tmpl w:val="9B00FC2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15:restartNumberingAfterBreak="0">
    <w:nsid w:val="41B33BA8"/>
    <w:multiLevelType w:val="multilevel"/>
    <w:tmpl w:val="ACC808D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43764D88"/>
    <w:multiLevelType w:val="hybridMultilevel"/>
    <w:tmpl w:val="5CCA27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453E10EA"/>
    <w:multiLevelType w:val="hybridMultilevel"/>
    <w:tmpl w:val="3C8671E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4" w15:restartNumberingAfterBreak="0">
    <w:nsid w:val="48AC2886"/>
    <w:multiLevelType w:val="hybridMultilevel"/>
    <w:tmpl w:val="C86EA9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4BFA0393"/>
    <w:multiLevelType w:val="hybridMultilevel"/>
    <w:tmpl w:val="7CEAC3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5AF367F8"/>
    <w:multiLevelType w:val="hybridMultilevel"/>
    <w:tmpl w:val="CBF64CF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7" w15:restartNumberingAfterBreak="0">
    <w:nsid w:val="6D18762D"/>
    <w:multiLevelType w:val="hybridMultilevel"/>
    <w:tmpl w:val="C33A0DD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767576747">
    <w:abstractNumId w:val="14"/>
  </w:num>
  <w:num w:numId="2" w16cid:durableId="854421219">
    <w:abstractNumId w:val="15"/>
  </w:num>
  <w:num w:numId="3" w16cid:durableId="499470555">
    <w:abstractNumId w:val="6"/>
  </w:num>
  <w:num w:numId="4" w16cid:durableId="909002924">
    <w:abstractNumId w:val="7"/>
  </w:num>
  <w:num w:numId="5" w16cid:durableId="1302006462">
    <w:abstractNumId w:val="16"/>
  </w:num>
  <w:num w:numId="6" w16cid:durableId="778913480">
    <w:abstractNumId w:val="8"/>
  </w:num>
  <w:num w:numId="7" w16cid:durableId="1148671124">
    <w:abstractNumId w:val="17"/>
  </w:num>
  <w:num w:numId="8" w16cid:durableId="1925534393">
    <w:abstractNumId w:val="10"/>
  </w:num>
  <w:num w:numId="9" w16cid:durableId="1245578196">
    <w:abstractNumId w:val="3"/>
  </w:num>
  <w:num w:numId="10" w16cid:durableId="1529443650">
    <w:abstractNumId w:val="13"/>
  </w:num>
  <w:num w:numId="11" w16cid:durableId="400180122">
    <w:abstractNumId w:val="9"/>
  </w:num>
  <w:num w:numId="12" w16cid:durableId="1165169888">
    <w:abstractNumId w:val="2"/>
  </w:num>
  <w:num w:numId="13" w16cid:durableId="545291282">
    <w:abstractNumId w:val="5"/>
  </w:num>
  <w:num w:numId="14" w16cid:durableId="1539705524">
    <w:abstractNumId w:val="11"/>
  </w:num>
  <w:num w:numId="15" w16cid:durableId="1973250183">
    <w:abstractNumId w:val="12"/>
  </w:num>
  <w:num w:numId="16" w16cid:durableId="1668166819">
    <w:abstractNumId w:val="1"/>
  </w:num>
  <w:num w:numId="17" w16cid:durableId="828247801">
    <w:abstractNumId w:val="4"/>
  </w:num>
  <w:num w:numId="18" w16cid:durableId="1667537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3AA"/>
    <w:rsid w:val="0001114D"/>
    <w:rsid w:val="00012DE9"/>
    <w:rsid w:val="00013E42"/>
    <w:rsid w:val="00020B98"/>
    <w:rsid w:val="00035469"/>
    <w:rsid w:val="000467A0"/>
    <w:rsid w:val="00054D54"/>
    <w:rsid w:val="00065A04"/>
    <w:rsid w:val="00073FD2"/>
    <w:rsid w:val="000A2014"/>
    <w:rsid w:val="000A7854"/>
    <w:rsid w:val="000B6C7E"/>
    <w:rsid w:val="000C31A2"/>
    <w:rsid w:val="000C5178"/>
    <w:rsid w:val="000D4D6F"/>
    <w:rsid w:val="00104107"/>
    <w:rsid w:val="00147080"/>
    <w:rsid w:val="00174CA9"/>
    <w:rsid w:val="0018569F"/>
    <w:rsid w:val="001A0C65"/>
    <w:rsid w:val="001B5440"/>
    <w:rsid w:val="001B6B70"/>
    <w:rsid w:val="001D193B"/>
    <w:rsid w:val="001D40A3"/>
    <w:rsid w:val="001E2EAA"/>
    <w:rsid w:val="001E478D"/>
    <w:rsid w:val="001E499A"/>
    <w:rsid w:val="0020375C"/>
    <w:rsid w:val="00224FC9"/>
    <w:rsid w:val="002419D7"/>
    <w:rsid w:val="002435F4"/>
    <w:rsid w:val="00243FEA"/>
    <w:rsid w:val="00293BD8"/>
    <w:rsid w:val="002A1B1F"/>
    <w:rsid w:val="002A2D8D"/>
    <w:rsid w:val="002A60E6"/>
    <w:rsid w:val="002A648D"/>
    <w:rsid w:val="002B219A"/>
    <w:rsid w:val="002B7E31"/>
    <w:rsid w:val="002C7C87"/>
    <w:rsid w:val="002D6665"/>
    <w:rsid w:val="002F553C"/>
    <w:rsid w:val="003010F2"/>
    <w:rsid w:val="00311972"/>
    <w:rsid w:val="00320E51"/>
    <w:rsid w:val="0033108C"/>
    <w:rsid w:val="003A2257"/>
    <w:rsid w:val="003B07B2"/>
    <w:rsid w:val="003E0D55"/>
    <w:rsid w:val="003F295D"/>
    <w:rsid w:val="003F6132"/>
    <w:rsid w:val="004000E6"/>
    <w:rsid w:val="00400395"/>
    <w:rsid w:val="00421ED9"/>
    <w:rsid w:val="00423469"/>
    <w:rsid w:val="00424E58"/>
    <w:rsid w:val="00452F19"/>
    <w:rsid w:val="004549D8"/>
    <w:rsid w:val="00456D5F"/>
    <w:rsid w:val="00461000"/>
    <w:rsid w:val="00481663"/>
    <w:rsid w:val="004C256B"/>
    <w:rsid w:val="004D382F"/>
    <w:rsid w:val="004D3E49"/>
    <w:rsid w:val="004E1D81"/>
    <w:rsid w:val="004E66E7"/>
    <w:rsid w:val="00500734"/>
    <w:rsid w:val="00500C1B"/>
    <w:rsid w:val="00500C53"/>
    <w:rsid w:val="00513A11"/>
    <w:rsid w:val="005150BD"/>
    <w:rsid w:val="00520ED3"/>
    <w:rsid w:val="005242C4"/>
    <w:rsid w:val="0053100E"/>
    <w:rsid w:val="00544E7D"/>
    <w:rsid w:val="00555E9D"/>
    <w:rsid w:val="00583857"/>
    <w:rsid w:val="0059134B"/>
    <w:rsid w:val="00594CAD"/>
    <w:rsid w:val="00597265"/>
    <w:rsid w:val="005A1393"/>
    <w:rsid w:val="005A2A20"/>
    <w:rsid w:val="005A6164"/>
    <w:rsid w:val="005B6F26"/>
    <w:rsid w:val="005E1BD3"/>
    <w:rsid w:val="00611BE1"/>
    <w:rsid w:val="00617483"/>
    <w:rsid w:val="0062102B"/>
    <w:rsid w:val="00634D4A"/>
    <w:rsid w:val="00642B10"/>
    <w:rsid w:val="00662C0C"/>
    <w:rsid w:val="0067281C"/>
    <w:rsid w:val="006976BF"/>
    <w:rsid w:val="006B0126"/>
    <w:rsid w:val="006C03AA"/>
    <w:rsid w:val="006C2491"/>
    <w:rsid w:val="006D1525"/>
    <w:rsid w:val="006E1D62"/>
    <w:rsid w:val="006E2B6A"/>
    <w:rsid w:val="007020F0"/>
    <w:rsid w:val="00703F1E"/>
    <w:rsid w:val="00710647"/>
    <w:rsid w:val="00722C2D"/>
    <w:rsid w:val="00732038"/>
    <w:rsid w:val="00734405"/>
    <w:rsid w:val="00747686"/>
    <w:rsid w:val="00755686"/>
    <w:rsid w:val="00757952"/>
    <w:rsid w:val="00792ED9"/>
    <w:rsid w:val="007C1AD9"/>
    <w:rsid w:val="007D3B27"/>
    <w:rsid w:val="007E4CF5"/>
    <w:rsid w:val="007F7629"/>
    <w:rsid w:val="008135AC"/>
    <w:rsid w:val="00822127"/>
    <w:rsid w:val="008235DD"/>
    <w:rsid w:val="0088127B"/>
    <w:rsid w:val="00885A93"/>
    <w:rsid w:val="008B3812"/>
    <w:rsid w:val="008C52CA"/>
    <w:rsid w:val="008D1090"/>
    <w:rsid w:val="008D45B0"/>
    <w:rsid w:val="008D73C4"/>
    <w:rsid w:val="008E08B9"/>
    <w:rsid w:val="009068ED"/>
    <w:rsid w:val="0092619C"/>
    <w:rsid w:val="00940DF7"/>
    <w:rsid w:val="009473CE"/>
    <w:rsid w:val="009C0183"/>
    <w:rsid w:val="009E2001"/>
    <w:rsid w:val="00A26EC4"/>
    <w:rsid w:val="00A502FD"/>
    <w:rsid w:val="00A63B01"/>
    <w:rsid w:val="00A72808"/>
    <w:rsid w:val="00A85DD6"/>
    <w:rsid w:val="00A946DB"/>
    <w:rsid w:val="00AA5B03"/>
    <w:rsid w:val="00AD2C86"/>
    <w:rsid w:val="00AF4089"/>
    <w:rsid w:val="00B2568C"/>
    <w:rsid w:val="00B41F95"/>
    <w:rsid w:val="00B66587"/>
    <w:rsid w:val="00B91505"/>
    <w:rsid w:val="00B925FD"/>
    <w:rsid w:val="00BD5A88"/>
    <w:rsid w:val="00C17443"/>
    <w:rsid w:val="00C25023"/>
    <w:rsid w:val="00C300B3"/>
    <w:rsid w:val="00C501F1"/>
    <w:rsid w:val="00C50CED"/>
    <w:rsid w:val="00CA64CC"/>
    <w:rsid w:val="00CB00EE"/>
    <w:rsid w:val="00CB7A42"/>
    <w:rsid w:val="00CD6FD1"/>
    <w:rsid w:val="00CE22DA"/>
    <w:rsid w:val="00CE2D39"/>
    <w:rsid w:val="00D04984"/>
    <w:rsid w:val="00D4656B"/>
    <w:rsid w:val="00D502EB"/>
    <w:rsid w:val="00D540EA"/>
    <w:rsid w:val="00D6114C"/>
    <w:rsid w:val="00D66D32"/>
    <w:rsid w:val="00D704BE"/>
    <w:rsid w:val="00DA713D"/>
    <w:rsid w:val="00DB09A5"/>
    <w:rsid w:val="00DC1E0C"/>
    <w:rsid w:val="00DD7675"/>
    <w:rsid w:val="00DE51B3"/>
    <w:rsid w:val="00E30E1E"/>
    <w:rsid w:val="00E51F6C"/>
    <w:rsid w:val="00E84EB5"/>
    <w:rsid w:val="00E914DD"/>
    <w:rsid w:val="00EA7780"/>
    <w:rsid w:val="00EB21F3"/>
    <w:rsid w:val="00ED2B20"/>
    <w:rsid w:val="00EE0B48"/>
    <w:rsid w:val="00EE632B"/>
    <w:rsid w:val="00F05BAB"/>
    <w:rsid w:val="00F45692"/>
    <w:rsid w:val="00F501A3"/>
    <w:rsid w:val="00F537F5"/>
    <w:rsid w:val="00F67630"/>
    <w:rsid w:val="00FF3F6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AE935E"/>
  <w15:chartTrackingRefBased/>
  <w15:docId w15:val="{8F3B8791-C37D-48FB-91E2-C13CFB5A4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Arial"/>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73CE"/>
    <w:rPr>
      <w:sz w:val="25"/>
      <w:szCs w:val="25"/>
    </w:rPr>
  </w:style>
  <w:style w:type="paragraph" w:styleId="Heading1">
    <w:name w:val="heading 1"/>
    <w:basedOn w:val="Normal"/>
    <w:next w:val="Normal"/>
    <w:link w:val="Heading1Char"/>
    <w:uiPriority w:val="9"/>
    <w:qFormat/>
    <w:rsid w:val="006D1525"/>
    <w:pPr>
      <w:keepNext/>
      <w:keepLines/>
      <w:pBdr>
        <w:top w:val="single" w:sz="4" w:space="1" w:color="auto"/>
        <w:left w:val="single" w:sz="4" w:space="4" w:color="auto"/>
        <w:bottom w:val="single" w:sz="4" w:space="1" w:color="auto"/>
        <w:right w:val="single" w:sz="4" w:space="4" w:color="auto"/>
      </w:pBdr>
      <w:shd w:val="clear" w:color="auto" w:fill="F2F2F2" w:themeFill="background1" w:themeFillShade="F2"/>
      <w:spacing w:before="480"/>
      <w:outlineLvl w:val="0"/>
    </w:pPr>
    <w:rPr>
      <w:rFonts w:eastAsiaTheme="majorEastAsia"/>
      <w:b/>
      <w:bCs/>
      <w:sz w:val="28"/>
      <w:szCs w:val="28"/>
    </w:rPr>
  </w:style>
  <w:style w:type="paragraph" w:styleId="Heading2">
    <w:name w:val="heading 2"/>
    <w:basedOn w:val="Normal"/>
    <w:next w:val="Normal"/>
    <w:link w:val="Heading2Char"/>
    <w:uiPriority w:val="9"/>
    <w:unhideWhenUsed/>
    <w:qFormat/>
    <w:rsid w:val="00DB09A5"/>
    <w:pPr>
      <w:keepNext/>
      <w:keepLines/>
      <w:spacing w:before="360" w:after="120"/>
      <w:outlineLvl w:val="1"/>
    </w:pPr>
    <w:rPr>
      <w:rFonts w:eastAsiaTheme="majorEastAs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4E58"/>
    <w:pPr>
      <w:spacing w:after="0" w:line="240" w:lineRule="auto"/>
      <w:ind w:left="720"/>
    </w:pPr>
    <w:rPr>
      <w:rFonts w:eastAsia="Calibri" w:cs="Times New Roman"/>
      <w:lang w:eastAsia="en-IE"/>
    </w:rPr>
  </w:style>
  <w:style w:type="paragraph" w:styleId="Header">
    <w:name w:val="header"/>
    <w:basedOn w:val="Normal"/>
    <w:link w:val="HeaderChar"/>
    <w:uiPriority w:val="99"/>
    <w:unhideWhenUsed/>
    <w:rsid w:val="006C03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03AA"/>
  </w:style>
  <w:style w:type="paragraph" w:styleId="Footer">
    <w:name w:val="footer"/>
    <w:basedOn w:val="Normal"/>
    <w:link w:val="FooterChar"/>
    <w:uiPriority w:val="99"/>
    <w:unhideWhenUsed/>
    <w:rsid w:val="006C03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03AA"/>
  </w:style>
  <w:style w:type="character" w:styleId="Hyperlink">
    <w:name w:val="Hyperlink"/>
    <w:basedOn w:val="DefaultParagraphFont"/>
    <w:uiPriority w:val="99"/>
    <w:unhideWhenUsed/>
    <w:rsid w:val="006C03AA"/>
    <w:rPr>
      <w:color w:val="0563C1" w:themeColor="hyperlink"/>
      <w:u w:val="single"/>
    </w:rPr>
  </w:style>
  <w:style w:type="character" w:styleId="UnresolvedMention">
    <w:name w:val="Unresolved Mention"/>
    <w:basedOn w:val="DefaultParagraphFont"/>
    <w:uiPriority w:val="99"/>
    <w:semiHidden/>
    <w:unhideWhenUsed/>
    <w:rsid w:val="006C03AA"/>
    <w:rPr>
      <w:color w:val="605E5C"/>
      <w:shd w:val="clear" w:color="auto" w:fill="E1DFDD"/>
    </w:rPr>
  </w:style>
  <w:style w:type="table" w:styleId="TableGrid">
    <w:name w:val="Table Grid"/>
    <w:basedOn w:val="TableNormal"/>
    <w:uiPriority w:val="39"/>
    <w:rsid w:val="006C03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B6C7E"/>
    <w:rPr>
      <w:color w:val="808080"/>
    </w:rPr>
  </w:style>
  <w:style w:type="paragraph" w:styleId="Revision">
    <w:name w:val="Revision"/>
    <w:hidden/>
    <w:uiPriority w:val="99"/>
    <w:semiHidden/>
    <w:rsid w:val="00AF4089"/>
    <w:pPr>
      <w:spacing w:after="0" w:line="240" w:lineRule="auto"/>
    </w:pPr>
  </w:style>
  <w:style w:type="character" w:styleId="CommentReference">
    <w:name w:val="annotation reference"/>
    <w:basedOn w:val="DefaultParagraphFont"/>
    <w:uiPriority w:val="99"/>
    <w:semiHidden/>
    <w:unhideWhenUsed/>
    <w:rsid w:val="00520ED3"/>
    <w:rPr>
      <w:sz w:val="16"/>
      <w:szCs w:val="16"/>
    </w:rPr>
  </w:style>
  <w:style w:type="paragraph" w:styleId="CommentText">
    <w:name w:val="annotation text"/>
    <w:basedOn w:val="Normal"/>
    <w:link w:val="CommentTextChar"/>
    <w:uiPriority w:val="99"/>
    <w:unhideWhenUsed/>
    <w:rsid w:val="00520ED3"/>
    <w:pPr>
      <w:spacing w:line="240" w:lineRule="auto"/>
    </w:pPr>
    <w:rPr>
      <w:sz w:val="20"/>
      <w:szCs w:val="20"/>
    </w:rPr>
  </w:style>
  <w:style w:type="character" w:customStyle="1" w:styleId="CommentTextChar">
    <w:name w:val="Comment Text Char"/>
    <w:basedOn w:val="DefaultParagraphFont"/>
    <w:link w:val="CommentText"/>
    <w:uiPriority w:val="99"/>
    <w:rsid w:val="00520ED3"/>
    <w:rPr>
      <w:sz w:val="20"/>
      <w:szCs w:val="20"/>
    </w:rPr>
  </w:style>
  <w:style w:type="paragraph" w:styleId="CommentSubject">
    <w:name w:val="annotation subject"/>
    <w:basedOn w:val="CommentText"/>
    <w:next w:val="CommentText"/>
    <w:link w:val="CommentSubjectChar"/>
    <w:uiPriority w:val="99"/>
    <w:semiHidden/>
    <w:unhideWhenUsed/>
    <w:rsid w:val="00520ED3"/>
    <w:rPr>
      <w:b/>
      <w:bCs/>
    </w:rPr>
  </w:style>
  <w:style w:type="character" w:customStyle="1" w:styleId="CommentSubjectChar">
    <w:name w:val="Comment Subject Char"/>
    <w:basedOn w:val="CommentTextChar"/>
    <w:link w:val="CommentSubject"/>
    <w:uiPriority w:val="99"/>
    <w:semiHidden/>
    <w:rsid w:val="00520ED3"/>
    <w:rPr>
      <w:b/>
      <w:bCs/>
      <w:sz w:val="20"/>
      <w:szCs w:val="20"/>
    </w:rPr>
  </w:style>
  <w:style w:type="character" w:customStyle="1" w:styleId="Heading1Char">
    <w:name w:val="Heading 1 Char"/>
    <w:basedOn w:val="DefaultParagraphFont"/>
    <w:link w:val="Heading1"/>
    <w:uiPriority w:val="9"/>
    <w:rsid w:val="006D1525"/>
    <w:rPr>
      <w:rFonts w:eastAsiaTheme="majorEastAsia"/>
      <w:b/>
      <w:bCs/>
      <w:sz w:val="28"/>
      <w:szCs w:val="28"/>
      <w:shd w:val="clear" w:color="auto" w:fill="F2F2F2" w:themeFill="background1" w:themeFillShade="F2"/>
    </w:rPr>
  </w:style>
  <w:style w:type="character" w:customStyle="1" w:styleId="Heading2Char">
    <w:name w:val="Heading 2 Char"/>
    <w:basedOn w:val="DefaultParagraphFont"/>
    <w:link w:val="Heading2"/>
    <w:uiPriority w:val="9"/>
    <w:rsid w:val="00DB09A5"/>
    <w:rPr>
      <w:rFonts w:eastAsiaTheme="majorEastAsia"/>
      <w:b/>
      <w:bCs/>
      <w:sz w:val="26"/>
      <w:szCs w:val="26"/>
    </w:rPr>
  </w:style>
  <w:style w:type="paragraph" w:styleId="Title">
    <w:name w:val="Title"/>
    <w:basedOn w:val="Normal"/>
    <w:next w:val="Normal"/>
    <w:link w:val="TitleChar"/>
    <w:uiPriority w:val="10"/>
    <w:qFormat/>
    <w:rsid w:val="00461000"/>
    <w:pPr>
      <w:spacing w:before="240" w:after="12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6100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nterprise.gov.ie/en/what-we-do/workplace-and-skills/redundancy-payment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minister@enterprise.gov.i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inister@enterprise.gov.i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Document" ma:contentTypeID="0x0101000BC94875665D404BB1351B53C41FD2C0003FFC8D5A0FDF62499E351F69F954B9F4" ma:contentTypeVersion="91" ma:contentTypeDescription="" ma:contentTypeScope="" ma:versionID="b0525822dd494911daa4c6f9790c2c25">
  <xsd:schema xmlns:xsd="http://www.w3.org/2001/XMLSchema" xmlns:xs="http://www.w3.org/2001/XMLSchema" xmlns:p="http://schemas.microsoft.com/office/2006/metadata/properties" xmlns:ns2="4d15012d-eb9c-41f9-beef-40c6bb0768e4" targetNamespace="http://schemas.microsoft.com/office/2006/metadata/properties" ma:root="true" ma:fieldsID="667eb52211ed0694cb65d58d03939730" ns2:_="">
    <xsd:import namespace="4d15012d-eb9c-41f9-beef-40c6bb0768e4"/>
    <xsd:element name="properties">
      <xsd:complexType>
        <xsd:sequence>
          <xsd:element name="documentManagement">
            <xsd:complexType>
              <xsd:all>
                <xsd:element ref="ns2:_vti_ItemDeclaredRecord" minOccurs="0"/>
                <xsd:element ref="ns2:eDocs_FileStatus"/>
                <xsd:element ref="ns2:eDocs_eFileName" minOccurs="0"/>
                <xsd:element ref="ns2:TaxCatchAll" minOccurs="0"/>
                <xsd:element ref="ns2:TaxCatchAllLabel" minOccurs="0"/>
                <xsd:element ref="ns2:h1f8bb4843d6459a8b809123185593c7" minOccurs="0"/>
                <xsd:element ref="ns2:nb1b8a72855341e18dd75ce464e281f2" minOccurs="0"/>
                <xsd:element ref="ns2:m02c691f3efa402dab5cbaa8c240a9e7" minOccurs="0"/>
                <xsd:element ref="ns2:mbbd3fafa5ab4e5eb8a6a5e099cef439" minOccurs="0"/>
                <xsd:element ref="ns2:fbaa881fc4ae443f9fdafbdd527793d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15012d-eb9c-41f9-beef-40c6bb0768e4" elementFormDefault="qualified">
    <xsd:import namespace="http://schemas.microsoft.com/office/2006/documentManagement/types"/>
    <xsd:import namespace="http://schemas.microsoft.com/office/infopath/2007/PartnerControls"/>
    <xsd:element name="_vti_ItemDeclaredRecord" ma:index="2" nillable="true" ma:displayName="Declared Record" ma:hidden="true" ma:internalName="_vti_ItemDeclaredRecord">
      <xsd:simpleType>
        <xsd:restriction base="dms:DateTime"/>
      </xsd:simpleType>
    </xsd:element>
    <xsd:element name="eDocs_FileStatus" ma:index="5" ma:displayName="Status" ma:default="Live" ma:format="Dropdown" ma:indexed="true" ma:internalName="eDocs_FileStatus">
      <xsd:simpleType>
        <xsd:restriction base="dms:Choice">
          <xsd:enumeration value="Live"/>
          <xsd:enumeration value="Archived"/>
          <xsd:enumeration value="PendingLive"/>
          <xsd:enumeration value="PendingArchived"/>
          <xsd:enumeration value="Cancelled"/>
          <xsd:enumeration value="SentToNationalArchives"/>
        </xsd:restriction>
      </xsd:simpleType>
    </xsd:element>
    <xsd:element name="eDocs_eFileName" ma:index="8" nillable="true" ma:displayName="eFile Reference" ma:indexed="true" ma:internalName="eDocs_eFileName" ma:readOnly="false">
      <xsd:simpleType>
        <xsd:restriction base="dms:Text"/>
      </xsd:simpleType>
    </xsd:element>
    <xsd:element name="TaxCatchAll" ma:index="9" nillable="true" ma:displayName="Taxonomy Catch All Column" ma:hidden="true" ma:list="{de87141c-6be3-4ce4-afb9-90b5ce7882d4}" ma:internalName="TaxCatchAll" ma:showField="CatchAllData" ma:web="4d15012d-eb9c-41f9-beef-40c6bb0768e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de87141c-6be3-4ce4-afb9-90b5ce7882d4}" ma:internalName="TaxCatchAllLabel" ma:readOnly="true" ma:showField="CatchAllDataLabel" ma:web="4d15012d-eb9c-41f9-beef-40c6bb0768e4">
      <xsd:complexType>
        <xsd:complexContent>
          <xsd:extension base="dms:MultiChoiceLookup">
            <xsd:sequence>
              <xsd:element name="Value" type="dms:Lookup" maxOccurs="unbounded" minOccurs="0" nillable="true"/>
            </xsd:sequence>
          </xsd:extension>
        </xsd:complexContent>
      </xsd:complexType>
    </xsd:element>
    <xsd:element name="h1f8bb4843d6459a8b809123185593c7" ma:index="13" nillable="true" ma:taxonomy="true" ma:internalName="h1f8bb4843d6459a8b809123185593c7" ma:taxonomyFieldName="eDocs_Series" ma:displayName="Series" ma:readOnly="false" ma:default="-1;#465|92193182-f668-462e-9725-a6bea918f7c2" ma:fieldId="{11f8bb48-43d6-459a-8b80-9123185593c7}" ma:sspId="1bcc5052-de58-4902-b0fd-817c34a25b3d" ma:termSetId="8a03c542-8ee2-42ae-859c-5871d357cf91" ma:anchorId="00000000-0000-0000-0000-000000000000" ma:open="false" ma:isKeyword="false">
      <xsd:complexType>
        <xsd:sequence>
          <xsd:element ref="pc:Terms" minOccurs="0" maxOccurs="1"/>
        </xsd:sequence>
      </xsd:complexType>
    </xsd:element>
    <xsd:element name="nb1b8a72855341e18dd75ce464e281f2" ma:index="15" nillable="true" ma:taxonomy="true" ma:internalName="nb1b8a72855341e18dd75ce464e281f2" ma:taxonomyFieldName="eDocs_Year" ma:displayName="Year" ma:readOnly="false" ma:fieldId="{7b1b8a72-8553-41e1-8dd7-5ce464e281f2}" ma:sspId="1bcc5052-de58-4902-b0fd-817c34a25b3d" ma:termSetId="19906231-5322-4bde-9eca-e2bf4b2863b3" ma:anchorId="00000000-0000-0000-0000-000000000000" ma:open="false" ma:isKeyword="false">
      <xsd:complexType>
        <xsd:sequence>
          <xsd:element ref="pc:Terms" minOccurs="0" maxOccurs="1"/>
        </xsd:sequence>
      </xsd:complexType>
    </xsd:element>
    <xsd:element name="m02c691f3efa402dab5cbaa8c240a9e7" ma:index="18" nillable="true" ma:taxonomy="true" ma:internalName="m02c691f3efa402dab5cbaa8c240a9e7" ma:taxonomyFieldName="eDocs_FileTopics" ma:displayName="File Topics" ma:readOnly="false" ma:fieldId="{602c691f-3efa-402d-ab5c-baa8c240a9e7}" ma:taxonomyMulti="true" ma:sspId="1bcc5052-de58-4902-b0fd-817c34a25b3d" ma:termSetId="3dd97c27-f4a3-428e-88ed-ab421e3bf323" ma:anchorId="00000000-0000-0000-0000-000000000000" ma:open="false" ma:isKeyword="false">
      <xsd:complexType>
        <xsd:sequence>
          <xsd:element ref="pc:Terms" minOccurs="0" maxOccurs="1"/>
        </xsd:sequence>
      </xsd:complexType>
    </xsd:element>
    <xsd:element name="mbbd3fafa5ab4e5eb8a6a5e099cef439" ma:index="20" nillable="true" ma:taxonomy="true" ma:internalName="mbbd3fafa5ab4e5eb8a6a5e099cef439" ma:taxonomyFieldName="eDocs_SecurityClassification" ma:displayName="Security Classification" ma:readOnly="false" ma:default="-1;#Unclassified|779752a3-a421-4077-839c-91815f544ae2" ma:fieldId="{6bbd3faf-a5ab-4e5e-b8a6-a5e099cef439}" ma:sspId="1bcc5052-de58-4902-b0fd-817c34a25b3d" ma:termSetId="adff5dbb-d868-43e3-a559-099a223f74ad" ma:anchorId="00000000-0000-0000-0000-000000000000" ma:open="false" ma:isKeyword="false">
      <xsd:complexType>
        <xsd:sequence>
          <xsd:element ref="pc:Terms" minOccurs="0" maxOccurs="1"/>
        </xsd:sequence>
      </xsd:complexType>
    </xsd:element>
    <xsd:element name="fbaa881fc4ae443f9fdafbdd527793df" ma:index="22" nillable="true" ma:taxonomy="true" ma:internalName="fbaa881fc4ae443f9fdafbdd527793df" ma:taxonomyFieldName="eDocs_DocumentTopics" ma:displayName="Document Topics" ma:fieldId="{fbaa881f-c4ae-443f-9fda-fbdd527793df}" ma:taxonomyMulti="true" ma:sspId="1bcc5052-de58-4902-b0fd-817c34a25b3d" ma:termSetId="3dd97c27-f4a3-428e-88ed-ab421e3bf323"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bbd3fafa5ab4e5eb8a6a5e099cef439 xmlns="4d15012d-eb9c-41f9-beef-40c6bb0768e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779752a3-a421-4077-839c-91815f544ae2</TermId>
        </TermInfo>
      </Terms>
    </mbbd3fafa5ab4e5eb8a6a5e099cef439>
    <TaxCatchAll xmlns="4d15012d-eb9c-41f9-beef-40c6bb0768e4">
      <Value>5</Value>
      <Value>3</Value>
      <Value>2</Value>
      <Value>1</Value>
      <Value>7</Value>
    </TaxCatchAll>
    <h1f8bb4843d6459a8b809123185593c7 xmlns="4d15012d-eb9c-41f9-beef-40c6bb0768e4">
      <Terms xmlns="http://schemas.microsoft.com/office/infopath/2007/PartnerControls">
        <TermInfo xmlns="http://schemas.microsoft.com/office/infopath/2007/PartnerControls">
          <TermName xmlns="http://schemas.microsoft.com/office/infopath/2007/PartnerControls">465</TermName>
          <TermId xmlns="http://schemas.microsoft.com/office/infopath/2007/PartnerControls">92193182-f668-462e-9725-a6bea918f7c2</TermId>
        </TermInfo>
      </Terms>
    </h1f8bb4843d6459a8b809123185593c7>
    <nb1b8a72855341e18dd75ce464e281f2 xmlns="4d15012d-eb9c-41f9-beef-40c6bb0768e4">
      <Terms xmlns="http://schemas.microsoft.com/office/infopath/2007/PartnerControls">
        <TermInfo xmlns="http://schemas.microsoft.com/office/infopath/2007/PartnerControls">
          <TermName xmlns="http://schemas.microsoft.com/office/infopath/2007/PartnerControls">2021</TermName>
          <TermId xmlns="http://schemas.microsoft.com/office/infopath/2007/PartnerControls">a64395a4-af33-4797-8677-16ff10df57b2</TermId>
        </TermInfo>
      </Terms>
    </nb1b8a72855341e18dd75ce464e281f2>
    <m02c691f3efa402dab5cbaa8c240a9e7 xmlns="4d15012d-eb9c-41f9-beef-40c6bb0768e4">
      <Terms xmlns="http://schemas.microsoft.com/office/infopath/2007/PartnerControls">
        <TermInfo xmlns="http://schemas.microsoft.com/office/infopath/2007/PartnerControls">
          <TermName xmlns="http://schemas.microsoft.com/office/infopath/2007/PartnerControls">Redundancy</TermName>
          <TermId xmlns="http://schemas.microsoft.com/office/infopath/2007/PartnerControls">6cf726ba-36fa-46da-a786-f0c8ca542e76</TermId>
        </TermInfo>
        <TermInfo xmlns="http://schemas.microsoft.com/office/infopath/2007/PartnerControls">
          <TermName xmlns="http://schemas.microsoft.com/office/infopath/2007/PartnerControls">#Policy</TermName>
          <TermId xmlns="http://schemas.microsoft.com/office/infopath/2007/PartnerControls">1560e8a3-a2a7-4222-b250-0d8fe0c5f91c</TermId>
        </TermInfo>
      </Terms>
    </m02c691f3efa402dab5cbaa8c240a9e7>
    <_vti_ItemDeclaredRecord xmlns="4d15012d-eb9c-41f9-beef-40c6bb0768e4" xsi:nil="true"/>
    <eDocs_FileStatus xmlns="4d15012d-eb9c-41f9-beef-40c6bb0768e4">Live</eDocs_FileStatus>
    <eDocs_eFileName xmlns="4d15012d-eb9c-41f9-beef-40c6bb0768e4">ENT465-006-2021</eDocs_eFileName>
    <fbaa881fc4ae443f9fdafbdd527793df xmlns="4d15012d-eb9c-41f9-beef-40c6bb0768e4">
      <Terms xmlns="http://schemas.microsoft.com/office/infopath/2007/PartnerControls"/>
    </fbaa881fc4ae443f9fdafbdd527793d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7F7985-9D8A-4455-AAF2-74D8DEFAA1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15012d-eb9c-41f9-beef-40c6bb0768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4EEE6B-AA93-4462-9705-AB0A05470B1B}">
  <ds:schemaRefs>
    <ds:schemaRef ds:uri="http://schemas.microsoft.com/sharepoint/v3/contenttype/forms"/>
  </ds:schemaRefs>
</ds:datastoreItem>
</file>

<file path=customXml/itemProps3.xml><?xml version="1.0" encoding="utf-8"?>
<ds:datastoreItem xmlns:ds="http://schemas.openxmlformats.org/officeDocument/2006/customXml" ds:itemID="{8585A71F-0F50-4373-AB41-13EB3954D9CB}">
  <ds:schemaRefs>
    <ds:schemaRef ds:uri="http://schemas.microsoft.com/office/2006/metadata/properties"/>
    <ds:schemaRef ds:uri="http://schemas.microsoft.com/office/infopath/2007/PartnerControls"/>
    <ds:schemaRef ds:uri="4d15012d-eb9c-41f9-beef-40c6bb0768e4"/>
  </ds:schemaRefs>
</ds:datastoreItem>
</file>

<file path=customXml/itemProps4.xml><?xml version="1.0" encoding="utf-8"?>
<ds:datastoreItem xmlns:ds="http://schemas.openxmlformats.org/officeDocument/2006/customXml" ds:itemID="{ECD1AFBF-DC5A-4C4E-89EF-9F1540D84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5</Pages>
  <Words>873</Words>
  <Characters>4978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Collective Redundancy Notification (Form CRN1)</vt:lpstr>
    </vt:vector>
  </TitlesOfParts>
  <Company/>
  <LinksUpToDate>false</LinksUpToDate>
  <CharactersWithSpaces>5840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Collective Redundancy Notification (Form CRN1)</dc:title>
  <dc:subject>Collective Redundancy Notification</dc:subject>
  <dc:creator>DETE</dc:creator>
  <cp:keywords>Collective Redundancy Notification</cp:keywords>
  <dc:description/>
  <cp:lastModifiedBy>Miranda Naughton</cp:lastModifiedBy>
  <cp:revision>7</cp:revision>
  <dcterms:created xsi:type="dcterms:W3CDTF">2024-06-24T15:04:00Z</dcterms:created>
  <dcterms:modified xsi:type="dcterms:W3CDTF">2024-07-02T15:03:00Z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0x0101000BC94875665D404BB1351B53C41FD2C0003FFC8D5A0FDF62499E351F69F954B9F4</vt:lpwstr>
  </property>
  <property fmtid="{D5CDD505-2E9C-101B-9397-08002B2CF9AE}" pid="3" name="eDocs_Series">
    <vt:lpwstr>1;#465|92193182-f668-462e-9725-a6bea918f7c2</vt:lpwstr>
  </property>
  <property fmtid="{D5CDD505-2E9C-101B-9397-08002B2CF9AE}" pid="4" name="eDocs_SecurityClassification">
    <vt:lpwstr>7;#Unclassified|779752a3-a421-4077-839c-91815f544ae2</vt:lpwstr>
  </property>
  <property fmtid="{D5CDD505-2E9C-101B-9397-08002B2CF9AE}" pid="5" name="eDocs_Year">
    <vt:lpwstr>2;#2021|a64395a4-af33-4797-8677-16ff10df57b2</vt:lpwstr>
  </property>
  <property fmtid="{D5CDD505-2E9C-101B-9397-08002B2CF9AE}" pid="6" name="ge25f6a3ef6f42d4865685f2a74bf8c7">
    <vt:lpwstr/>
  </property>
  <property fmtid="{D5CDD505-2E9C-101B-9397-08002B2CF9AE}" pid="7" name="eDocs_FileTopics">
    <vt:lpwstr>3;#Redundancy|6cf726ba-36fa-46da-a786-f0c8ca542e76;#5;##Policy|1560e8a3-a2a7-4222-b250-0d8fe0c5f91c</vt:lpwstr>
  </property>
  <property fmtid="{D5CDD505-2E9C-101B-9397-08002B2CF9AE}" pid="8" name="eDocs_DocumentTopics">
    <vt:lpwstr/>
  </property>
  <property fmtid="{D5CDD505-2E9C-101B-9397-08002B2CF9AE}" pid="9" name="eDocs_RetentionPeriodTerm">
    <vt:lpwstr/>
  </property>
</Properties>
</file>